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07" w:rsidRDefault="001B3462" w:rsidP="00CE3222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1B3462">
        <w:rPr>
          <w:rFonts w:ascii="Arial" w:hAnsi="Arial" w:cs="Arial"/>
          <w:b/>
        </w:rPr>
        <w:t>Jakost potravin – podkladový materiál</w:t>
      </w:r>
    </w:p>
    <w:p w:rsidR="001B3462" w:rsidRPr="001B3462" w:rsidRDefault="001B3462" w:rsidP="00CE3222">
      <w:pPr>
        <w:jc w:val="both"/>
        <w:rPr>
          <w:rFonts w:ascii="Arial" w:hAnsi="Arial" w:cs="Arial"/>
          <w:b/>
        </w:rPr>
      </w:pPr>
    </w:p>
    <w:p w:rsidR="004B630F" w:rsidRPr="001B3462" w:rsidRDefault="004B630F" w:rsidP="00CE3222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:rsidR="00546D5D" w:rsidRPr="001B3462" w:rsidRDefault="00546D5D" w:rsidP="00CE3222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1B3462">
        <w:rPr>
          <w:rFonts w:ascii="Arial" w:hAnsi="Arial" w:cs="Arial"/>
          <w:sz w:val="22"/>
          <w:szCs w:val="22"/>
        </w:rPr>
        <w:t>Jakost je definována jako soubor charakteristických vlastností jednotlivých druhů, skupin a podskupin potravin, jejichž limity jsou stanoveny zákonem č. 110/1997 Sb. o potravinách a tabákových výrobcích, jeho prováděcím právním předpisem (vyhláškou) anebo přímo použitelným předpisem Evropských společenství (např. nařízením).</w:t>
      </w:r>
    </w:p>
    <w:p w:rsidR="001B3462" w:rsidRPr="001B3462" w:rsidRDefault="001B3462" w:rsidP="00CE3222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:rsidR="00546D5D" w:rsidRPr="001B3462" w:rsidRDefault="00546D5D" w:rsidP="00CE3222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1B3462">
        <w:rPr>
          <w:rFonts w:ascii="Arial" w:hAnsi="Arial" w:cs="Arial"/>
          <w:sz w:val="22"/>
          <w:szCs w:val="22"/>
        </w:rPr>
        <w:t xml:space="preserve">Jsou však také jakostní požadavky nad rámec právních předpisů, o kterých se spotřebitel dozví např. z údajů na obale potraviny; to jsou takové jakostní požadavky, k jejichž splnění se výrobce nebo prodejce vůči spotřebiteli dobrovolně zavázal. </w:t>
      </w:r>
    </w:p>
    <w:p w:rsidR="00546D5D" w:rsidRPr="001B3462" w:rsidRDefault="00546D5D" w:rsidP="00CE3222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:rsidR="007425A8" w:rsidRPr="001B3462" w:rsidRDefault="00546D5D" w:rsidP="00CE3222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1B3462">
        <w:rPr>
          <w:rFonts w:ascii="Arial" w:hAnsi="Arial" w:cs="Arial"/>
          <w:sz w:val="22"/>
          <w:szCs w:val="22"/>
        </w:rPr>
        <w:t>Jakostní požadavky je možno rozdělit na jakostní požadavky analytické a</w:t>
      </w:r>
      <w:r w:rsidR="001B3462" w:rsidRPr="001B3462">
        <w:rPr>
          <w:rFonts w:ascii="Arial" w:hAnsi="Arial" w:cs="Arial"/>
          <w:sz w:val="22"/>
          <w:szCs w:val="22"/>
        </w:rPr>
        <w:t xml:space="preserve"> jakostní požadavky senzorické.</w:t>
      </w:r>
    </w:p>
    <w:p w:rsidR="001B3462" w:rsidRPr="001B3462" w:rsidRDefault="001B3462" w:rsidP="00CE3222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:rsidR="001B3462" w:rsidRPr="001B3462" w:rsidRDefault="001B3462" w:rsidP="00CE3222">
      <w:pPr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1B3462">
        <w:rPr>
          <w:rFonts w:ascii="Arial" w:hAnsi="Arial" w:cs="Arial"/>
          <w:b/>
          <w:sz w:val="22"/>
          <w:szCs w:val="22"/>
        </w:rPr>
        <w:t>Jakostní požadavky analytické</w:t>
      </w:r>
    </w:p>
    <w:p w:rsidR="001B3462" w:rsidRPr="001B3462" w:rsidRDefault="001B3462" w:rsidP="00CE3222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:rsidR="007425A8" w:rsidRPr="001B3462" w:rsidRDefault="00546D5D" w:rsidP="00CE3222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1B3462">
        <w:rPr>
          <w:rFonts w:ascii="Arial" w:hAnsi="Arial" w:cs="Arial"/>
          <w:sz w:val="22"/>
          <w:szCs w:val="22"/>
        </w:rPr>
        <w:t xml:space="preserve">Pro posouzení </w:t>
      </w:r>
      <w:r w:rsidRPr="001744D9">
        <w:rPr>
          <w:rFonts w:ascii="Arial" w:hAnsi="Arial" w:cs="Arial"/>
          <w:sz w:val="22"/>
          <w:szCs w:val="22"/>
        </w:rPr>
        <w:t>jakostních požadavků analytických</w:t>
      </w:r>
      <w:r w:rsidRPr="001B3462">
        <w:rPr>
          <w:rFonts w:ascii="Arial" w:hAnsi="Arial" w:cs="Arial"/>
          <w:sz w:val="22"/>
          <w:szCs w:val="22"/>
        </w:rPr>
        <w:t xml:space="preserve"> (např. vlhkosti, obsahu tuku, </w:t>
      </w:r>
      <w:r w:rsidR="004B630F" w:rsidRPr="001B3462">
        <w:rPr>
          <w:rFonts w:ascii="Arial" w:hAnsi="Arial" w:cs="Arial"/>
          <w:sz w:val="22"/>
          <w:szCs w:val="22"/>
        </w:rPr>
        <w:t xml:space="preserve">přítomnosti strojně odděleného masa, </w:t>
      </w:r>
      <w:r w:rsidR="00510248" w:rsidRPr="001B3462">
        <w:rPr>
          <w:rFonts w:ascii="Arial" w:hAnsi="Arial" w:cs="Arial"/>
          <w:sz w:val="22"/>
          <w:szCs w:val="22"/>
        </w:rPr>
        <w:t xml:space="preserve">obsahu alkoholu, </w:t>
      </w:r>
      <w:r w:rsidR="004B630F" w:rsidRPr="001B3462">
        <w:rPr>
          <w:rFonts w:ascii="Arial" w:hAnsi="Arial" w:cs="Arial"/>
          <w:sz w:val="22"/>
          <w:szCs w:val="22"/>
        </w:rPr>
        <w:t xml:space="preserve">obsahu mléčného tuku, </w:t>
      </w:r>
      <w:r w:rsidRPr="001B3462">
        <w:rPr>
          <w:rFonts w:ascii="Arial" w:hAnsi="Arial" w:cs="Arial"/>
          <w:sz w:val="22"/>
          <w:szCs w:val="22"/>
        </w:rPr>
        <w:t>cukru, obsahu příměsí apod.) jsou obvykle nezbytné odpovídající laboratorní přístroje</w:t>
      </w:r>
      <w:r w:rsidR="004B630F" w:rsidRPr="001B3462">
        <w:rPr>
          <w:rFonts w:ascii="Arial" w:hAnsi="Arial" w:cs="Arial"/>
          <w:sz w:val="22"/>
          <w:szCs w:val="22"/>
        </w:rPr>
        <w:t xml:space="preserve"> a provádějí se v laboratoři</w:t>
      </w:r>
      <w:r w:rsidRPr="001B3462">
        <w:rPr>
          <w:rFonts w:ascii="Arial" w:hAnsi="Arial" w:cs="Arial"/>
          <w:sz w:val="22"/>
          <w:szCs w:val="22"/>
        </w:rPr>
        <w:t xml:space="preserve">. </w:t>
      </w:r>
      <w:r w:rsidR="007425A8" w:rsidRPr="001B3462">
        <w:rPr>
          <w:rFonts w:ascii="Arial" w:hAnsi="Arial" w:cs="Arial"/>
          <w:sz w:val="22"/>
          <w:szCs w:val="22"/>
        </w:rPr>
        <w:t>Kontroluje se, zda jsou přítomny požadované složky, zda jsou přítomny v požadovaném množství nebo zda potravina neobsahuje složky nedovolené.</w:t>
      </w:r>
    </w:p>
    <w:p w:rsidR="007425A8" w:rsidRPr="001B3462" w:rsidRDefault="007425A8" w:rsidP="00CE3222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:rsidR="001B3462" w:rsidRPr="001B3462" w:rsidRDefault="001B3462" w:rsidP="00CE3222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1B3462">
        <w:rPr>
          <w:rFonts w:ascii="Arial" w:hAnsi="Arial" w:cs="Arial"/>
          <w:b/>
          <w:sz w:val="22"/>
          <w:szCs w:val="22"/>
        </w:rPr>
        <w:t>Jakostní požadavky senzorické</w:t>
      </w:r>
    </w:p>
    <w:p w:rsidR="001B3462" w:rsidRPr="001744D9" w:rsidRDefault="001B3462" w:rsidP="00CE3222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:rsidR="00546D5D" w:rsidRPr="001B3462" w:rsidRDefault="00546D5D" w:rsidP="00CE3222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1744D9">
        <w:rPr>
          <w:rFonts w:ascii="Arial" w:hAnsi="Arial" w:cs="Arial"/>
          <w:sz w:val="22"/>
          <w:szCs w:val="22"/>
        </w:rPr>
        <w:t xml:space="preserve">Senzorické (smyslové) </w:t>
      </w:r>
      <w:r w:rsidR="0060792B" w:rsidRPr="001744D9">
        <w:rPr>
          <w:rFonts w:ascii="Arial" w:hAnsi="Arial" w:cs="Arial"/>
          <w:sz w:val="22"/>
          <w:szCs w:val="22"/>
        </w:rPr>
        <w:t xml:space="preserve">jakostní </w:t>
      </w:r>
      <w:r w:rsidRPr="001744D9">
        <w:rPr>
          <w:rFonts w:ascii="Arial" w:hAnsi="Arial" w:cs="Arial"/>
          <w:sz w:val="22"/>
          <w:szCs w:val="22"/>
        </w:rPr>
        <w:t>požadavky</w:t>
      </w:r>
      <w:r w:rsidRPr="001B3462">
        <w:rPr>
          <w:rFonts w:ascii="Arial" w:hAnsi="Arial" w:cs="Arial"/>
          <w:sz w:val="22"/>
          <w:szCs w:val="22"/>
        </w:rPr>
        <w:t xml:space="preserve"> se posuzují smysly. Odpovídající hodnocení se provádějí buďto přímo na místě kontroly nebo se vzorky dopravují ke kontrole do laboratoře. Hovoříme též o senzorické analýze.</w:t>
      </w:r>
    </w:p>
    <w:p w:rsidR="00546D5D" w:rsidRPr="001B3462" w:rsidRDefault="00546D5D" w:rsidP="00CE3222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1B3462">
        <w:rPr>
          <w:rFonts w:ascii="Arial" w:hAnsi="Arial" w:cs="Arial"/>
          <w:sz w:val="22"/>
          <w:szCs w:val="22"/>
        </w:rPr>
        <w:t>S jakostí úzce souvisí označování potravin</w:t>
      </w:r>
      <w:r w:rsidR="004B630F" w:rsidRPr="001B3462">
        <w:rPr>
          <w:rFonts w:ascii="Arial" w:hAnsi="Arial" w:cs="Arial"/>
          <w:sz w:val="22"/>
          <w:szCs w:val="22"/>
        </w:rPr>
        <w:t xml:space="preserve">. Informuje spotřebitele o </w:t>
      </w:r>
      <w:r w:rsidR="00510248" w:rsidRPr="001B3462">
        <w:rPr>
          <w:rFonts w:ascii="Arial" w:hAnsi="Arial" w:cs="Arial"/>
          <w:sz w:val="22"/>
          <w:szCs w:val="22"/>
        </w:rPr>
        <w:t>názvu potraviny a jejím zařazení (</w:t>
      </w:r>
      <w:r w:rsidR="00551B84" w:rsidRPr="001B3462">
        <w:rPr>
          <w:rFonts w:ascii="Arial" w:hAnsi="Arial" w:cs="Arial"/>
          <w:sz w:val="22"/>
          <w:szCs w:val="22"/>
        </w:rPr>
        <w:t xml:space="preserve">podle </w:t>
      </w:r>
      <w:r w:rsidR="00510248" w:rsidRPr="001B3462">
        <w:rPr>
          <w:rFonts w:ascii="Arial" w:hAnsi="Arial" w:cs="Arial"/>
          <w:sz w:val="22"/>
          <w:szCs w:val="22"/>
        </w:rPr>
        <w:t xml:space="preserve">druhu, skupiny a podskupiny podle právního předpisu) o </w:t>
      </w:r>
      <w:r w:rsidR="004B630F" w:rsidRPr="001B3462">
        <w:rPr>
          <w:rFonts w:ascii="Arial" w:hAnsi="Arial" w:cs="Arial"/>
          <w:sz w:val="22"/>
          <w:szCs w:val="22"/>
        </w:rPr>
        <w:t>charakteristikách potraviny, její podstatě, totožnosti, vlastnostech, složení, trvanlivosti atd.</w:t>
      </w:r>
    </w:p>
    <w:p w:rsidR="001B3462" w:rsidRPr="001B3462" w:rsidRDefault="001B3462" w:rsidP="00CE3222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:rsidR="001B3462" w:rsidRPr="001744D9" w:rsidRDefault="001B3462" w:rsidP="00CE3222">
      <w:pPr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1B3462">
        <w:rPr>
          <w:rFonts w:ascii="Arial" w:hAnsi="Arial" w:cs="Arial"/>
          <w:b/>
          <w:sz w:val="22"/>
          <w:szCs w:val="22"/>
        </w:rPr>
        <w:t>Kontroly jakosti v roce 2011</w:t>
      </w:r>
    </w:p>
    <w:p w:rsidR="00546D5D" w:rsidRPr="001744D9" w:rsidRDefault="00546D5D" w:rsidP="00CE3222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:rsidR="0067517E" w:rsidRPr="001B3462" w:rsidRDefault="00510248" w:rsidP="00CE3222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1744D9">
        <w:rPr>
          <w:rFonts w:ascii="Arial" w:hAnsi="Arial" w:cs="Arial"/>
          <w:sz w:val="22"/>
          <w:szCs w:val="22"/>
        </w:rPr>
        <w:t xml:space="preserve">V roce 2011 provedla SZPI kontrolu jakostních požadavků analytických u 3571 šarží, přičemž z tohoto počtu nevyhovělo celkem </w:t>
      </w:r>
      <w:r w:rsidR="004B630F" w:rsidRPr="001744D9">
        <w:rPr>
          <w:rFonts w:ascii="Arial" w:hAnsi="Arial" w:cs="Arial"/>
          <w:sz w:val="22"/>
          <w:szCs w:val="22"/>
        </w:rPr>
        <w:t>536 šarží</w:t>
      </w:r>
      <w:r w:rsidRPr="001744D9">
        <w:rPr>
          <w:rFonts w:ascii="Arial" w:hAnsi="Arial" w:cs="Arial"/>
          <w:sz w:val="22"/>
          <w:szCs w:val="22"/>
        </w:rPr>
        <w:t>.</w:t>
      </w:r>
    </w:p>
    <w:p w:rsidR="00546D5D" w:rsidRPr="001B3462" w:rsidRDefault="00546D5D" w:rsidP="00CE3222">
      <w:pPr>
        <w:spacing w:line="271" w:lineRule="auto"/>
        <w:jc w:val="both"/>
        <w:rPr>
          <w:rFonts w:ascii="Arial" w:hAnsi="Arial" w:cs="Arial"/>
        </w:rPr>
      </w:pPr>
    </w:p>
    <w:p w:rsidR="001B3462" w:rsidRPr="001B3462" w:rsidRDefault="001B3462" w:rsidP="00CE3222">
      <w:pPr>
        <w:spacing w:line="271" w:lineRule="auto"/>
        <w:jc w:val="both"/>
        <w:rPr>
          <w:rFonts w:ascii="Arial" w:hAnsi="Arial" w:cs="Arial"/>
        </w:rPr>
      </w:pPr>
    </w:p>
    <w:p w:rsidR="001B3462" w:rsidRPr="001B3462" w:rsidRDefault="001B3462" w:rsidP="00CE3222">
      <w:pPr>
        <w:spacing w:line="271" w:lineRule="auto"/>
        <w:jc w:val="both"/>
        <w:rPr>
          <w:rFonts w:ascii="Arial" w:hAnsi="Arial" w:cs="Arial"/>
        </w:rPr>
      </w:pPr>
    </w:p>
    <w:p w:rsidR="001B3462" w:rsidRPr="001B3462" w:rsidRDefault="001B3462" w:rsidP="00CE3222">
      <w:pPr>
        <w:spacing w:line="271" w:lineRule="auto"/>
        <w:jc w:val="both"/>
        <w:rPr>
          <w:rFonts w:ascii="Arial" w:hAnsi="Arial" w:cs="Arial"/>
        </w:rPr>
      </w:pPr>
    </w:p>
    <w:p w:rsidR="001B3462" w:rsidRPr="001B3462" w:rsidRDefault="001B3462" w:rsidP="00CE3222">
      <w:pPr>
        <w:spacing w:line="271" w:lineRule="auto"/>
        <w:jc w:val="both"/>
        <w:rPr>
          <w:rFonts w:ascii="Arial" w:hAnsi="Arial" w:cs="Arial"/>
        </w:rPr>
      </w:pPr>
    </w:p>
    <w:p w:rsidR="001B3462" w:rsidRPr="001B3462" w:rsidRDefault="001B3462" w:rsidP="00CE3222">
      <w:pPr>
        <w:spacing w:line="271" w:lineRule="auto"/>
        <w:jc w:val="both"/>
        <w:rPr>
          <w:rFonts w:ascii="Arial" w:hAnsi="Arial" w:cs="Arial"/>
        </w:rPr>
      </w:pPr>
    </w:p>
    <w:p w:rsidR="001B3462" w:rsidRPr="001B3462" w:rsidRDefault="001B3462" w:rsidP="00CE3222">
      <w:pPr>
        <w:spacing w:line="271" w:lineRule="auto"/>
        <w:jc w:val="both"/>
        <w:rPr>
          <w:rFonts w:ascii="Arial" w:hAnsi="Arial" w:cs="Arial"/>
        </w:rPr>
      </w:pPr>
    </w:p>
    <w:p w:rsidR="001B3462" w:rsidRPr="001B3462" w:rsidRDefault="001B3462" w:rsidP="00CE3222">
      <w:pPr>
        <w:spacing w:line="271" w:lineRule="auto"/>
        <w:jc w:val="both"/>
        <w:rPr>
          <w:rFonts w:ascii="Arial" w:hAnsi="Arial" w:cs="Arial"/>
        </w:rPr>
      </w:pPr>
    </w:p>
    <w:p w:rsidR="001B3462" w:rsidRPr="001B3462" w:rsidRDefault="001B3462" w:rsidP="00CE3222">
      <w:pPr>
        <w:spacing w:line="271" w:lineRule="auto"/>
        <w:jc w:val="both"/>
        <w:rPr>
          <w:rFonts w:ascii="Arial" w:hAnsi="Arial" w:cs="Arial"/>
          <w:i/>
        </w:rPr>
      </w:pPr>
      <w:r w:rsidRPr="001B3462">
        <w:rPr>
          <w:rFonts w:ascii="Arial" w:hAnsi="Arial" w:cs="Arial"/>
          <w:i/>
        </w:rPr>
        <w:t>Státní zemědělská a potravinářská inspekce</w:t>
      </w:r>
    </w:p>
    <w:p w:rsidR="001B3462" w:rsidRPr="001B3462" w:rsidRDefault="001B3462" w:rsidP="00CE3222">
      <w:pPr>
        <w:spacing w:line="271" w:lineRule="auto"/>
        <w:jc w:val="both"/>
        <w:rPr>
          <w:rFonts w:ascii="Arial" w:hAnsi="Arial" w:cs="Arial"/>
          <w:i/>
        </w:rPr>
      </w:pPr>
      <w:proofErr w:type="gramStart"/>
      <w:r w:rsidRPr="001B3462">
        <w:rPr>
          <w:rFonts w:ascii="Arial" w:hAnsi="Arial" w:cs="Arial"/>
          <w:i/>
        </w:rPr>
        <w:t>29.2.2012</w:t>
      </w:r>
      <w:proofErr w:type="gramEnd"/>
    </w:p>
    <w:sectPr w:rsidR="001B3462" w:rsidRPr="001B3462" w:rsidSect="00456D3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31678"/>
    <w:multiLevelType w:val="hybridMultilevel"/>
    <w:tmpl w:val="66CABB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5D0F1A"/>
    <w:multiLevelType w:val="hybridMultilevel"/>
    <w:tmpl w:val="0574A3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D5D"/>
    <w:rsid w:val="0001216F"/>
    <w:rsid w:val="00122707"/>
    <w:rsid w:val="001744D9"/>
    <w:rsid w:val="001B3462"/>
    <w:rsid w:val="002D6F5D"/>
    <w:rsid w:val="003A5169"/>
    <w:rsid w:val="003F58DF"/>
    <w:rsid w:val="00456D3D"/>
    <w:rsid w:val="00487280"/>
    <w:rsid w:val="004A2569"/>
    <w:rsid w:val="004B630F"/>
    <w:rsid w:val="004D1778"/>
    <w:rsid w:val="00510248"/>
    <w:rsid w:val="00546D5D"/>
    <w:rsid w:val="00551B84"/>
    <w:rsid w:val="0060792B"/>
    <w:rsid w:val="0067517E"/>
    <w:rsid w:val="00681A21"/>
    <w:rsid w:val="007425A8"/>
    <w:rsid w:val="007F3651"/>
    <w:rsid w:val="009C7670"/>
    <w:rsid w:val="00B110B8"/>
    <w:rsid w:val="00BB6968"/>
    <w:rsid w:val="00CA5BE8"/>
    <w:rsid w:val="00CE3222"/>
    <w:rsid w:val="00D92364"/>
    <w:rsid w:val="00E11D32"/>
    <w:rsid w:val="00EC479C"/>
    <w:rsid w:val="00ED7A86"/>
    <w:rsid w:val="00F3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6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46D5D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546D5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425A8"/>
    <w:pPr>
      <w:ind w:left="720"/>
      <w:contextualSpacing/>
    </w:pPr>
  </w:style>
  <w:style w:type="paragraph" w:customStyle="1" w:styleId="CM4">
    <w:name w:val="CM4"/>
    <w:basedOn w:val="Normln"/>
    <w:uiPriority w:val="99"/>
    <w:rsid w:val="00E11D32"/>
    <w:pPr>
      <w:autoSpaceDE w:val="0"/>
      <w:autoSpaceDN w:val="0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6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46D5D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546D5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425A8"/>
    <w:pPr>
      <w:ind w:left="720"/>
      <w:contextualSpacing/>
    </w:pPr>
  </w:style>
  <w:style w:type="paragraph" w:customStyle="1" w:styleId="CM4">
    <w:name w:val="CM4"/>
    <w:basedOn w:val="Normln"/>
    <w:uiPriority w:val="99"/>
    <w:rsid w:val="00E11D32"/>
    <w:pPr>
      <w:autoSpaceDE w:val="0"/>
      <w:autoSpaceDN w:val="0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1620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SZPI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Koudelka</dc:creator>
  <cp:lastModifiedBy>Beránková Jana</cp:lastModifiedBy>
  <cp:revision>2</cp:revision>
  <cp:lastPrinted>2012-02-24T07:50:00Z</cp:lastPrinted>
  <dcterms:created xsi:type="dcterms:W3CDTF">2012-03-02T13:39:00Z</dcterms:created>
  <dcterms:modified xsi:type="dcterms:W3CDTF">2012-03-02T13:39:00Z</dcterms:modified>
</cp:coreProperties>
</file>