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6"/>
      </w:tblGrid>
      <w:tr w:rsidR="007E4130" w:rsidTr="009060E6">
        <w:tc>
          <w:tcPr>
            <w:tcW w:w="2660" w:type="dxa"/>
            <w:vAlign w:val="center"/>
          </w:tcPr>
          <w:p w:rsidR="007E4130" w:rsidRDefault="007E4130" w:rsidP="00500185">
            <w:bookmarkStart w:id="0" w:name="_GoBack"/>
            <w:bookmarkEnd w:id="0"/>
            <w:r w:rsidRPr="00382FB7">
              <w:rPr>
                <w:noProof/>
                <w:lang w:val="cs-CZ" w:eastAsia="cs-CZ"/>
              </w:rPr>
              <w:drawing>
                <wp:inline distT="0" distB="0" distL="0" distR="0">
                  <wp:extent cx="1428750" cy="952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28750" cy="952501"/>
                          </a:xfrm>
                          <a:prstGeom prst="rect">
                            <a:avLst/>
                          </a:prstGeom>
                        </pic:spPr>
                      </pic:pic>
                    </a:graphicData>
                  </a:graphic>
                </wp:inline>
              </w:drawing>
            </w:r>
          </w:p>
        </w:tc>
        <w:tc>
          <w:tcPr>
            <w:tcW w:w="6626" w:type="dxa"/>
          </w:tcPr>
          <w:p w:rsidR="007E4130" w:rsidRPr="007E4130" w:rsidRDefault="007E4130" w:rsidP="00500185">
            <w:pPr>
              <w:rPr>
                <w:b/>
              </w:rPr>
            </w:pPr>
            <w:r w:rsidRPr="007E4130">
              <w:rPr>
                <w:b/>
              </w:rPr>
              <w:t>EUROPEAN COMMISSION</w:t>
            </w:r>
          </w:p>
          <w:p w:rsidR="007E4130" w:rsidRPr="007E4130" w:rsidRDefault="007E4130" w:rsidP="00500185">
            <w:pPr>
              <w:rPr>
                <w:b/>
              </w:rPr>
            </w:pPr>
            <w:r w:rsidRPr="007E4130">
              <w:rPr>
                <w:b/>
              </w:rPr>
              <w:t>CONSUMERS</w:t>
            </w:r>
            <w:r w:rsidR="003B2158">
              <w:rPr>
                <w:b/>
              </w:rPr>
              <w:t>,</w:t>
            </w:r>
            <w:r w:rsidRPr="007E4130">
              <w:rPr>
                <w:b/>
              </w:rPr>
              <w:t xml:space="preserve"> HEALTH</w:t>
            </w:r>
            <w:r w:rsidR="003B2158">
              <w:rPr>
                <w:b/>
              </w:rPr>
              <w:t>, AGRICULTURE</w:t>
            </w:r>
            <w:r w:rsidRPr="007E4130">
              <w:rPr>
                <w:b/>
              </w:rPr>
              <w:t xml:space="preserve"> AND FOOD EXECUTIVE AGENCY</w:t>
            </w:r>
          </w:p>
          <w:p w:rsidR="007E4130" w:rsidRPr="007E4130" w:rsidRDefault="007E4130" w:rsidP="00500185">
            <w:pPr>
              <w:rPr>
                <w:b/>
              </w:rPr>
            </w:pPr>
            <w:r w:rsidRPr="007E4130">
              <w:rPr>
                <w:b/>
              </w:rPr>
              <w:t>Contract 2013 96 10</w:t>
            </w:r>
          </w:p>
          <w:p w:rsidR="007E4130" w:rsidRPr="009060E6" w:rsidRDefault="007E4130" w:rsidP="00500185">
            <w:r w:rsidRPr="009060E6">
              <w:t xml:space="preserve">Organisation and implementation of training activities on </w:t>
            </w:r>
            <w:r w:rsidRPr="009060E6">
              <w:rPr>
                <w:bCs/>
              </w:rPr>
              <w:t xml:space="preserve">strengthening Member States' response to Union audits </w:t>
            </w:r>
            <w:r w:rsidRPr="009060E6">
              <w:t>under the Better Training for Safer Food initiative</w:t>
            </w:r>
          </w:p>
        </w:tc>
      </w:tr>
    </w:tbl>
    <w:p w:rsidR="00FF028D" w:rsidRDefault="00FF028D" w:rsidP="00500185"/>
    <w:p w:rsidR="00300465" w:rsidRPr="0075172D" w:rsidRDefault="00500185" w:rsidP="0035334E">
      <w:pPr>
        <w:pStyle w:val="Nzev"/>
        <w:spacing w:before="0" w:after="200"/>
        <w:rPr>
          <w:sz w:val="26"/>
          <w:szCs w:val="26"/>
        </w:rPr>
      </w:pPr>
      <w:r w:rsidRPr="0075172D">
        <w:rPr>
          <w:sz w:val="26"/>
          <w:szCs w:val="26"/>
        </w:rPr>
        <w:t xml:space="preserve">Invitation to attend </w:t>
      </w:r>
      <w:r w:rsidR="00681720" w:rsidRPr="0075172D">
        <w:rPr>
          <w:sz w:val="26"/>
          <w:szCs w:val="26"/>
        </w:rPr>
        <w:t xml:space="preserve">BTSF </w:t>
      </w:r>
      <w:r w:rsidR="00D67549" w:rsidRPr="0075172D">
        <w:rPr>
          <w:sz w:val="26"/>
          <w:szCs w:val="26"/>
        </w:rPr>
        <w:t>Workshop</w:t>
      </w:r>
    </w:p>
    <w:p w:rsidR="0075172D" w:rsidRPr="0075172D" w:rsidRDefault="00A871F9" w:rsidP="0075172D">
      <w:pPr>
        <w:pStyle w:val="Nzev"/>
        <w:spacing w:before="0" w:after="200"/>
        <w:rPr>
          <w:sz w:val="26"/>
          <w:szCs w:val="26"/>
          <w:lang w:val="en-IE"/>
        </w:rPr>
      </w:pPr>
      <w:r>
        <w:rPr>
          <w:caps w:val="0"/>
          <w:sz w:val="26"/>
          <w:szCs w:val="26"/>
          <w:lang w:val="en-IE"/>
        </w:rPr>
        <w:t>CONTROL OF ANIMAL WELFARE AT SLAUGHTER</w:t>
      </w:r>
    </w:p>
    <w:p w:rsidR="008A1C7A" w:rsidRPr="0075172D" w:rsidRDefault="00A21E7B" w:rsidP="0075172D">
      <w:pPr>
        <w:pStyle w:val="Nzev"/>
        <w:spacing w:before="0" w:after="200"/>
        <w:rPr>
          <w:sz w:val="26"/>
          <w:szCs w:val="26"/>
          <w:lang w:val="en-IE"/>
        </w:rPr>
      </w:pPr>
      <w:r w:rsidRPr="0075172D">
        <w:rPr>
          <w:sz w:val="26"/>
          <w:szCs w:val="26"/>
        </w:rPr>
        <w:t>To be held at FVO, Grange,</w:t>
      </w:r>
      <w:r w:rsidR="006A0F67" w:rsidRPr="0075172D">
        <w:rPr>
          <w:sz w:val="26"/>
          <w:szCs w:val="26"/>
        </w:rPr>
        <w:t xml:space="preserve"> </w:t>
      </w:r>
      <w:r w:rsidRPr="0075172D">
        <w:rPr>
          <w:sz w:val="26"/>
          <w:szCs w:val="26"/>
        </w:rPr>
        <w:t>Ireland on</w:t>
      </w:r>
      <w:r w:rsidR="006A0F67" w:rsidRPr="0075172D">
        <w:rPr>
          <w:sz w:val="26"/>
          <w:szCs w:val="26"/>
        </w:rPr>
        <w:t xml:space="preserve"> </w:t>
      </w:r>
      <w:r w:rsidR="00A871F9">
        <w:rPr>
          <w:sz w:val="26"/>
          <w:szCs w:val="26"/>
        </w:rPr>
        <w:t>13-15</w:t>
      </w:r>
      <w:r w:rsidR="008623BD" w:rsidRPr="0075172D">
        <w:rPr>
          <w:sz w:val="26"/>
          <w:szCs w:val="26"/>
        </w:rPr>
        <w:t xml:space="preserve"> </w:t>
      </w:r>
      <w:r w:rsidR="00A871F9">
        <w:rPr>
          <w:sz w:val="26"/>
          <w:szCs w:val="26"/>
        </w:rPr>
        <w:t>OCTOBER</w:t>
      </w:r>
      <w:r w:rsidR="008623BD" w:rsidRPr="0075172D">
        <w:rPr>
          <w:sz w:val="26"/>
          <w:szCs w:val="26"/>
        </w:rPr>
        <w:t xml:space="preserve"> </w:t>
      </w:r>
      <w:r w:rsidR="006A0F67" w:rsidRPr="0075172D">
        <w:rPr>
          <w:sz w:val="26"/>
          <w:szCs w:val="26"/>
        </w:rPr>
        <w:t>2015</w:t>
      </w:r>
    </w:p>
    <w:p w:rsidR="0075172D" w:rsidRDefault="0075172D" w:rsidP="00786B8E">
      <w:pPr>
        <w:pStyle w:val="Bezmezer"/>
      </w:pPr>
    </w:p>
    <w:p w:rsidR="008A1C7A" w:rsidRDefault="008A1C7A" w:rsidP="008A1C7A">
      <w:r>
        <w:t xml:space="preserve">Dear </w:t>
      </w:r>
      <w:r w:rsidR="00FF3023" w:rsidRPr="00C41E3D">
        <w:t>participant</w:t>
      </w:r>
    </w:p>
    <w:p w:rsidR="00665809" w:rsidRDefault="008A1C7A" w:rsidP="00F023BF">
      <w:pPr>
        <w:jc w:val="both"/>
        <w:rPr>
          <w:bCs/>
        </w:rPr>
      </w:pPr>
      <w:r>
        <w:t>You are invited to</w:t>
      </w:r>
      <w:r w:rsidR="001F5D71">
        <w:t xml:space="preserve"> </w:t>
      </w:r>
      <w:r>
        <w:t xml:space="preserve">attend </w:t>
      </w:r>
      <w:r w:rsidR="00681720">
        <w:t>the</w:t>
      </w:r>
      <w:r w:rsidR="00DD4046">
        <w:t xml:space="preserve"> </w:t>
      </w:r>
      <w:r w:rsidR="00BC6C45">
        <w:t xml:space="preserve">BTSF </w:t>
      </w:r>
      <w:r w:rsidR="00D67549">
        <w:t>workshop</w:t>
      </w:r>
      <w:r w:rsidR="00A21E7B">
        <w:t>: ‘</w:t>
      </w:r>
      <w:r w:rsidR="00786B8E">
        <w:rPr>
          <w:bCs/>
          <w:lang w:val="en-IE"/>
        </w:rPr>
        <w:t>Control of animal welfare at slaughter</w:t>
      </w:r>
      <w:r w:rsidR="00A21E7B" w:rsidRPr="006A0F67">
        <w:rPr>
          <w:bCs/>
        </w:rPr>
        <w:t>’</w:t>
      </w:r>
      <w:r w:rsidR="00A21E7B" w:rsidRPr="00A21E7B">
        <w:rPr>
          <w:bCs/>
        </w:rPr>
        <w:t xml:space="preserve"> to be held at </w:t>
      </w:r>
      <w:r w:rsidR="00FB3BDC">
        <w:rPr>
          <w:bCs/>
        </w:rPr>
        <w:t>the European Commission Food and Veterinary Office (FVO)</w:t>
      </w:r>
      <w:r w:rsidR="00A21E7B" w:rsidRPr="00A21E7B">
        <w:rPr>
          <w:bCs/>
        </w:rPr>
        <w:t xml:space="preserve">, Grange, </w:t>
      </w:r>
      <w:r w:rsidR="001D4927">
        <w:rPr>
          <w:bCs/>
        </w:rPr>
        <w:t xml:space="preserve">Dunsany, County Meath, </w:t>
      </w:r>
      <w:r w:rsidR="006A0F67">
        <w:rPr>
          <w:bCs/>
        </w:rPr>
        <w:t xml:space="preserve">Ireland from </w:t>
      </w:r>
      <w:r w:rsidR="00786B8E">
        <w:rPr>
          <w:bCs/>
        </w:rPr>
        <w:t xml:space="preserve">Tuesday 13 </w:t>
      </w:r>
      <w:r w:rsidR="008623BD">
        <w:rPr>
          <w:bCs/>
        </w:rPr>
        <w:t xml:space="preserve">– </w:t>
      </w:r>
      <w:r w:rsidR="00786B8E">
        <w:rPr>
          <w:bCs/>
        </w:rPr>
        <w:t>Thursday 1</w:t>
      </w:r>
      <w:r w:rsidR="008623BD">
        <w:rPr>
          <w:bCs/>
        </w:rPr>
        <w:t xml:space="preserve">5 </w:t>
      </w:r>
      <w:r w:rsidR="00786B8E">
        <w:rPr>
          <w:bCs/>
        </w:rPr>
        <w:t>October</w:t>
      </w:r>
      <w:r w:rsidR="008623BD">
        <w:rPr>
          <w:bCs/>
        </w:rPr>
        <w:t xml:space="preserve"> </w:t>
      </w:r>
      <w:r w:rsidR="006A0F67">
        <w:rPr>
          <w:bCs/>
        </w:rPr>
        <w:t>2015</w:t>
      </w:r>
      <w:r w:rsidR="00665809">
        <w:rPr>
          <w:bCs/>
        </w:rPr>
        <w:t>.</w:t>
      </w:r>
    </w:p>
    <w:p w:rsidR="006A0F67" w:rsidRDefault="006A0F67" w:rsidP="00F023BF">
      <w:pPr>
        <w:jc w:val="both"/>
        <w:rPr>
          <w:bCs/>
        </w:rPr>
      </w:pPr>
      <w:r>
        <w:rPr>
          <w:bCs/>
        </w:rPr>
        <w:t xml:space="preserve">The </w:t>
      </w:r>
      <w:r w:rsidR="00D67549">
        <w:rPr>
          <w:bCs/>
        </w:rPr>
        <w:t>workshop</w:t>
      </w:r>
      <w:r>
        <w:rPr>
          <w:bCs/>
        </w:rPr>
        <w:t xml:space="preserve"> is being organised by </w:t>
      </w:r>
      <w:r w:rsidRPr="006A0F67">
        <w:rPr>
          <w:bCs/>
        </w:rPr>
        <w:t>Food Safety Training Solutions (FSTS</w:t>
      </w:r>
      <w:r>
        <w:rPr>
          <w:bCs/>
        </w:rPr>
        <w:t>) under the European Commission Better Training for Safer Food (BTSF) initiative.</w:t>
      </w:r>
    </w:p>
    <w:p w:rsidR="00D67549" w:rsidRDefault="00FB3BDC" w:rsidP="001D2C97">
      <w:pPr>
        <w:pStyle w:val="Bezmezer"/>
        <w:spacing w:after="120"/>
        <w:rPr>
          <w:b/>
        </w:rPr>
      </w:pPr>
      <w:r w:rsidRPr="00FB3BDC">
        <w:rPr>
          <w:b/>
        </w:rPr>
        <w:t>O</w:t>
      </w:r>
      <w:r w:rsidR="00800D4E">
        <w:rPr>
          <w:b/>
        </w:rPr>
        <w:t>verall o</w:t>
      </w:r>
      <w:r w:rsidRPr="00FB3BDC">
        <w:rPr>
          <w:b/>
        </w:rPr>
        <w:t xml:space="preserve">bjective </w:t>
      </w:r>
    </w:p>
    <w:p w:rsidR="00D67549" w:rsidRDefault="00D67549" w:rsidP="00F023BF">
      <w:pPr>
        <w:jc w:val="both"/>
      </w:pPr>
      <w:r w:rsidRPr="00D67549">
        <w:t xml:space="preserve">The overall objective </w:t>
      </w:r>
      <w:r w:rsidR="00FB3BDC" w:rsidRPr="00D67549">
        <w:t xml:space="preserve">of </w:t>
      </w:r>
      <w:r w:rsidR="002B40B9" w:rsidRPr="00D67549">
        <w:t>BTSF</w:t>
      </w:r>
      <w:r w:rsidR="00FB3BDC" w:rsidRPr="00D67549">
        <w:t xml:space="preserve"> training</w:t>
      </w:r>
      <w:r>
        <w:t xml:space="preserve"> under this contract is</w:t>
      </w:r>
      <w:r w:rsidR="002B40B9" w:rsidRPr="00D67549">
        <w:t xml:space="preserve"> to strengthen Member States’ </w:t>
      </w:r>
      <w:r w:rsidR="00AD41A3">
        <w:t xml:space="preserve">(MSs) </w:t>
      </w:r>
      <w:r w:rsidR="002B40B9" w:rsidRPr="00D67549">
        <w:t>response to FVO audits</w:t>
      </w:r>
      <w:r>
        <w:t xml:space="preserve">. </w:t>
      </w:r>
    </w:p>
    <w:p w:rsidR="00FB3BDC" w:rsidRDefault="00FB3BDC" w:rsidP="00F023BF">
      <w:pPr>
        <w:jc w:val="both"/>
      </w:pPr>
      <w:r w:rsidRPr="009C180E">
        <w:t>Regulation (EC) No</w:t>
      </w:r>
      <w:r w:rsidR="00543752">
        <w:t>.</w:t>
      </w:r>
      <w:r w:rsidRPr="009C180E">
        <w:t xml:space="preserve"> 882/2004 of the European Parliament and of the Council </w:t>
      </w:r>
      <w:r>
        <w:t>concerns</w:t>
      </w:r>
      <w:r w:rsidRPr="009C180E">
        <w:t xml:space="preserve"> official controls performed to ensure the verification of compliance with feed and food law, animal health and animal welfare rules</w:t>
      </w:r>
      <w:r>
        <w:t>. Article 45 of the Regulation requires that Commission experts carry out general and specific audits in M</w:t>
      </w:r>
      <w:r w:rsidR="00AD41A3">
        <w:t>Ss</w:t>
      </w:r>
      <w:r>
        <w:t xml:space="preserve">. </w:t>
      </w:r>
      <w:r w:rsidRPr="00262C8C">
        <w:t xml:space="preserve">The main purpose </w:t>
      </w:r>
      <w:r>
        <w:t>is to verify that</w:t>
      </w:r>
      <w:r w:rsidRPr="00262C8C">
        <w:t xml:space="preserve"> official controls take place in M</w:t>
      </w:r>
      <w:r w:rsidR="00AD41A3">
        <w:t>Ss</w:t>
      </w:r>
      <w:r w:rsidRPr="00262C8C">
        <w:t xml:space="preserve"> in accordance with multi-annual national control plans and in compliance with Community law</w:t>
      </w:r>
      <w:r>
        <w:t>.</w:t>
      </w:r>
    </w:p>
    <w:p w:rsidR="00F023BF" w:rsidRDefault="00FB3BDC" w:rsidP="00F023BF">
      <w:pPr>
        <w:jc w:val="both"/>
      </w:pPr>
      <w:r>
        <w:t>Audits are carried out by the F</w:t>
      </w:r>
      <w:r w:rsidR="00AD41A3">
        <w:t>VO</w:t>
      </w:r>
      <w:r>
        <w:t xml:space="preserve"> of the </w:t>
      </w:r>
      <w:r w:rsidR="00D67549">
        <w:t xml:space="preserve">European Commission </w:t>
      </w:r>
      <w:r>
        <w:t xml:space="preserve">Directorate General for Health and </w:t>
      </w:r>
      <w:r w:rsidR="00F023BF">
        <w:t xml:space="preserve">Food Safety </w:t>
      </w:r>
      <w:r>
        <w:t>(DG SAN</w:t>
      </w:r>
      <w:r w:rsidR="00F023BF">
        <w:t>TE</w:t>
      </w:r>
      <w:r>
        <w:t xml:space="preserve">). </w:t>
      </w:r>
    </w:p>
    <w:p w:rsidR="007D0C8E" w:rsidRPr="007D0C8E" w:rsidRDefault="007D0C8E" w:rsidP="00F023BF">
      <w:pPr>
        <w:keepNext/>
        <w:keepLines/>
        <w:spacing w:after="120"/>
        <w:jc w:val="both"/>
      </w:pPr>
      <w:r w:rsidRPr="007D0C8E">
        <w:t xml:space="preserve">The </w:t>
      </w:r>
      <w:r w:rsidRPr="007D0C8E">
        <w:rPr>
          <w:b/>
        </w:rPr>
        <w:t>goals</w:t>
      </w:r>
      <w:r w:rsidRPr="007D0C8E">
        <w:t xml:space="preserve"> of the </w:t>
      </w:r>
      <w:r w:rsidR="00467004">
        <w:t>workshop</w:t>
      </w:r>
      <w:r w:rsidRPr="007D0C8E">
        <w:t xml:space="preserve"> are that participants and their respective </w:t>
      </w:r>
      <w:r w:rsidR="00F332C2">
        <w:t>authorities</w:t>
      </w:r>
      <w:r w:rsidRPr="007D0C8E">
        <w:t>:</w:t>
      </w:r>
    </w:p>
    <w:p w:rsidR="007D0C8E" w:rsidRPr="007D0C8E" w:rsidRDefault="007D0C8E" w:rsidP="00F023BF">
      <w:pPr>
        <w:keepNext/>
        <w:keepLines/>
        <w:numPr>
          <w:ilvl w:val="0"/>
          <w:numId w:val="3"/>
        </w:numPr>
        <w:spacing w:after="120"/>
        <w:jc w:val="both"/>
      </w:pPr>
      <w:r w:rsidRPr="007D0C8E">
        <w:t xml:space="preserve">take ownership of the findings and conclusions </w:t>
      </w:r>
      <w:r w:rsidR="00F1501A">
        <w:t>of audit overview reports and</w:t>
      </w:r>
      <w:r w:rsidRPr="007D0C8E">
        <w:t xml:space="preserve"> use them to improve their official control activities; </w:t>
      </w:r>
    </w:p>
    <w:p w:rsidR="007D0C8E" w:rsidRDefault="007D0C8E" w:rsidP="00F023BF">
      <w:pPr>
        <w:keepNext/>
        <w:keepLines/>
        <w:numPr>
          <w:ilvl w:val="0"/>
          <w:numId w:val="3"/>
        </w:numPr>
        <w:spacing w:after="120"/>
        <w:jc w:val="both"/>
      </w:pPr>
      <w:r w:rsidRPr="007D0C8E">
        <w:t xml:space="preserve">gain an understanding of good practices in the EU and how they might be adopted in their own situation, possibly with modification to the specific structures and organisation of controls; </w:t>
      </w:r>
    </w:p>
    <w:p w:rsidR="007D0C8E" w:rsidRDefault="007D0C8E" w:rsidP="00F023BF">
      <w:pPr>
        <w:numPr>
          <w:ilvl w:val="0"/>
          <w:numId w:val="3"/>
        </w:numPr>
        <w:jc w:val="both"/>
      </w:pPr>
      <w:r w:rsidRPr="007D0C8E">
        <w:t>discuss weaknesses and recurring problems with a view to identifying possible root causes and solutions to remedy or alleviate the problems.</w:t>
      </w:r>
    </w:p>
    <w:p w:rsidR="00765131" w:rsidRDefault="00765131" w:rsidP="00CF4C2B">
      <w:pPr>
        <w:keepNext/>
        <w:pageBreakBefore/>
        <w:spacing w:after="120"/>
        <w:rPr>
          <w:b/>
        </w:rPr>
      </w:pPr>
      <w:r>
        <w:rPr>
          <w:b/>
        </w:rPr>
        <w:lastRenderedPageBreak/>
        <w:t>Specific objectives of the workshop</w:t>
      </w:r>
    </w:p>
    <w:p w:rsidR="00786B8E" w:rsidRDefault="00786B8E" w:rsidP="00786B8E">
      <w:pPr>
        <w:spacing w:after="120"/>
      </w:pPr>
      <w:r w:rsidRPr="00786B8E">
        <w:t xml:space="preserve">The FVO carried out </w:t>
      </w:r>
      <w:r>
        <w:t>13 audits in the Member State</w:t>
      </w:r>
      <w:r w:rsidRPr="00786B8E">
        <w:t xml:space="preserve">s </w:t>
      </w:r>
      <w:r>
        <w:t xml:space="preserve">during 2013-2015 </w:t>
      </w:r>
      <w:r w:rsidRPr="00786B8E">
        <w:t>to evaluate the official controls</w:t>
      </w:r>
      <w:r>
        <w:t xml:space="preserve"> of animal welfare at slaughter. A</w:t>
      </w:r>
      <w:r w:rsidRPr="00786B8E">
        <w:t xml:space="preserve">n overview report on this </w:t>
      </w:r>
      <w:r>
        <w:t xml:space="preserve">audit </w:t>
      </w:r>
      <w:r w:rsidRPr="00786B8E">
        <w:t xml:space="preserve">series </w:t>
      </w:r>
      <w:r>
        <w:t>will</w:t>
      </w:r>
      <w:r w:rsidRPr="00786B8E">
        <w:t xml:space="preserve"> be published later in 2015. </w:t>
      </w:r>
    </w:p>
    <w:p w:rsidR="00786B8E" w:rsidRPr="00786B8E" w:rsidRDefault="00786B8E" w:rsidP="00F332C2">
      <w:pPr>
        <w:spacing w:after="120" w:line="264" w:lineRule="auto"/>
      </w:pPr>
      <w:r w:rsidRPr="00786B8E">
        <w:t>The FVO audits revealed that one of the main weaknesses in official cont</w:t>
      </w:r>
      <w:r>
        <w:t xml:space="preserve">rols was that the majority of competent authorities </w:t>
      </w:r>
      <w:r w:rsidR="00B46E4E">
        <w:t xml:space="preserve">(CAs) </w:t>
      </w:r>
      <w:r w:rsidRPr="00786B8E">
        <w:t xml:space="preserve">did not audit business operator performance sufficiently well. Where this was successfully implemented </w:t>
      </w:r>
      <w:r w:rsidR="00B46E4E">
        <w:t xml:space="preserve">by </w:t>
      </w:r>
      <w:r w:rsidRPr="00786B8E">
        <w:t xml:space="preserve">officials, the industry had been active in developing its own </w:t>
      </w:r>
      <w:r w:rsidR="00B46E4E" w:rsidRPr="00786B8E">
        <w:t>s</w:t>
      </w:r>
      <w:r w:rsidR="00B46E4E">
        <w:t xml:space="preserve">tandard </w:t>
      </w:r>
      <w:r w:rsidR="00B46E4E" w:rsidRPr="00786B8E">
        <w:t>o</w:t>
      </w:r>
      <w:r w:rsidR="00B46E4E">
        <w:t xml:space="preserve">perating </w:t>
      </w:r>
      <w:r w:rsidR="00B46E4E" w:rsidRPr="00786B8E">
        <w:t>p</w:t>
      </w:r>
      <w:r w:rsidR="00B46E4E">
        <w:t>rocedure</w:t>
      </w:r>
      <w:r w:rsidR="00B46E4E" w:rsidRPr="00786B8E">
        <w:t>s</w:t>
      </w:r>
      <w:r w:rsidRPr="00786B8E">
        <w:t xml:space="preserve"> </w:t>
      </w:r>
      <w:r w:rsidR="00B46E4E">
        <w:t xml:space="preserve">(SOPs) </w:t>
      </w:r>
      <w:r w:rsidRPr="00786B8E">
        <w:t>and checks</w:t>
      </w:r>
      <w:r w:rsidR="00B46E4E">
        <w:t>. H</w:t>
      </w:r>
      <w:r w:rsidRPr="00786B8E">
        <w:t xml:space="preserve">igher levels of the CA had been involved in site visits and had developed procedures so that audits of these “own checks”, as well as inspections of operations, were included in official controls. </w:t>
      </w:r>
    </w:p>
    <w:p w:rsidR="00786B8E" w:rsidRPr="00786B8E" w:rsidRDefault="00B46E4E" w:rsidP="00F332C2">
      <w:pPr>
        <w:spacing w:after="120" w:line="264" w:lineRule="auto"/>
      </w:pPr>
      <w:r>
        <w:t>The specific o</w:t>
      </w:r>
      <w:r w:rsidR="00786B8E" w:rsidRPr="00786B8E">
        <w:t>bjectives</w:t>
      </w:r>
      <w:r w:rsidR="00E42C5D">
        <w:t xml:space="preserve"> of this workshop are t</w:t>
      </w:r>
      <w:r w:rsidR="00786B8E" w:rsidRPr="00786B8E">
        <w:t xml:space="preserve">o increase and deepen the knowledge of </w:t>
      </w:r>
      <w:r w:rsidR="004D648A" w:rsidRPr="00786B8E">
        <w:t>competent authorities</w:t>
      </w:r>
      <w:r w:rsidR="00786B8E" w:rsidRPr="00786B8E">
        <w:t xml:space="preserve"> </w:t>
      </w:r>
      <w:r w:rsidR="00066F5D">
        <w:t xml:space="preserve">in Member States and EEA/EFTA states </w:t>
      </w:r>
      <w:r w:rsidR="00786B8E" w:rsidRPr="00786B8E">
        <w:t xml:space="preserve">on: </w:t>
      </w:r>
    </w:p>
    <w:p w:rsidR="00786B8E" w:rsidRPr="00786B8E" w:rsidRDefault="00467004" w:rsidP="00E42C5D">
      <w:pPr>
        <w:pStyle w:val="Odstavecseseznamem"/>
        <w:numPr>
          <w:ilvl w:val="0"/>
          <w:numId w:val="20"/>
        </w:numPr>
        <w:spacing w:after="120"/>
        <w:ind w:left="714" w:hanging="357"/>
        <w:contextualSpacing w:val="0"/>
      </w:pPr>
      <w:r w:rsidRPr="00786B8E">
        <w:t xml:space="preserve">Auditing </w:t>
      </w:r>
      <w:r w:rsidR="00786B8E" w:rsidRPr="00786B8E">
        <w:t>techniques (SOPs and own checks)</w:t>
      </w:r>
    </w:p>
    <w:p w:rsidR="00786B8E" w:rsidRDefault="00467004" w:rsidP="00E42C5D">
      <w:pPr>
        <w:pStyle w:val="Odstavecseseznamem"/>
        <w:numPr>
          <w:ilvl w:val="0"/>
          <w:numId w:val="20"/>
        </w:numPr>
        <w:spacing w:after="120"/>
        <w:ind w:left="714" w:hanging="357"/>
        <w:contextualSpacing w:val="0"/>
      </w:pPr>
      <w:r>
        <w:t>Risk-</w:t>
      </w:r>
      <w:r w:rsidR="00786B8E" w:rsidRPr="00786B8E">
        <w:t>based planning</w:t>
      </w:r>
    </w:p>
    <w:p w:rsidR="00E42C5D" w:rsidRDefault="00467004" w:rsidP="00E42C5D">
      <w:pPr>
        <w:pStyle w:val="Odstavecseseznamem"/>
        <w:numPr>
          <w:ilvl w:val="0"/>
          <w:numId w:val="20"/>
        </w:numPr>
        <w:spacing w:after="120"/>
        <w:ind w:left="714" w:hanging="357"/>
        <w:contextualSpacing w:val="0"/>
      </w:pPr>
      <w:r>
        <w:t>S</w:t>
      </w:r>
      <w:r w:rsidRPr="00786B8E">
        <w:t xml:space="preserve">haring </w:t>
      </w:r>
      <w:r w:rsidR="00786B8E" w:rsidRPr="00786B8E">
        <w:t>of good practices</w:t>
      </w:r>
    </w:p>
    <w:p w:rsidR="00786B8E" w:rsidRPr="00786B8E" w:rsidRDefault="00467004" w:rsidP="00E42C5D">
      <w:pPr>
        <w:pStyle w:val="Odstavecseseznamem"/>
        <w:numPr>
          <w:ilvl w:val="0"/>
          <w:numId w:val="20"/>
        </w:numPr>
        <w:spacing w:after="120"/>
      </w:pPr>
      <w:r>
        <w:t>I</w:t>
      </w:r>
      <w:r w:rsidRPr="00786B8E">
        <w:t xml:space="preserve">nterpretation </w:t>
      </w:r>
      <w:r w:rsidR="00786B8E" w:rsidRPr="00786B8E">
        <w:t xml:space="preserve">issues </w:t>
      </w:r>
      <w:r w:rsidR="004D648A">
        <w:t>regarding</w:t>
      </w:r>
      <w:r w:rsidR="00786B8E" w:rsidRPr="00786B8E">
        <w:t xml:space="preserve"> Regulation (EC) No</w:t>
      </w:r>
      <w:r w:rsidR="00543752">
        <w:t>.</w:t>
      </w:r>
      <w:r w:rsidR="00786B8E" w:rsidRPr="00786B8E">
        <w:t xml:space="preserve"> 1099/2009</w:t>
      </w:r>
      <w:r w:rsidR="00E42C5D">
        <w:t>.</w:t>
      </w:r>
    </w:p>
    <w:p w:rsidR="00E52485" w:rsidRPr="001D2C97" w:rsidRDefault="001D2C97" w:rsidP="00F458F8">
      <w:pPr>
        <w:spacing w:after="120"/>
        <w:rPr>
          <w:b/>
        </w:rPr>
      </w:pPr>
      <w:r w:rsidRPr="001D2C97">
        <w:rPr>
          <w:b/>
        </w:rPr>
        <w:t>Pre-conditions for high impact of the training</w:t>
      </w:r>
    </w:p>
    <w:p w:rsidR="003C434F" w:rsidRDefault="00D14BF4" w:rsidP="00D14BF4">
      <w:pPr>
        <w:pStyle w:val="Odstavecseseznamem"/>
        <w:numPr>
          <w:ilvl w:val="0"/>
          <w:numId w:val="5"/>
        </w:numPr>
        <w:spacing w:after="120"/>
        <w:ind w:left="360"/>
        <w:contextualSpacing w:val="0"/>
        <w:jc w:val="both"/>
      </w:pPr>
      <w:r w:rsidRPr="00D14BF4">
        <w:t xml:space="preserve">This </w:t>
      </w:r>
      <w:r>
        <w:t>workshop</w:t>
      </w:r>
      <w:r w:rsidRPr="00D14BF4">
        <w:t xml:space="preserve"> is focused on controls at slaughterhouses and is targeted at field auditors who specifically audit animal welfare at slaughterhouses</w:t>
      </w:r>
      <w:r w:rsidR="00CF4C2B">
        <w:t xml:space="preserve">. However, it will also be </w:t>
      </w:r>
      <w:r w:rsidR="00973B63">
        <w:t xml:space="preserve">valuable for </w:t>
      </w:r>
      <w:r w:rsidR="00CF4C2B">
        <w:t xml:space="preserve">officials </w:t>
      </w:r>
      <w:r w:rsidR="004D648A">
        <w:t xml:space="preserve">at central or regional level, who are involved in </w:t>
      </w:r>
      <w:r w:rsidR="00F458F8">
        <w:t xml:space="preserve">relevant </w:t>
      </w:r>
      <w:r w:rsidR="004D648A">
        <w:t>policy making, planning of controls and staff training. Most participants will be from Member States with a small number from EFTA/EEA states.</w:t>
      </w:r>
      <w:r w:rsidR="00973B63">
        <w:t xml:space="preserve"> </w:t>
      </w:r>
    </w:p>
    <w:p w:rsidR="003C434F" w:rsidRDefault="001D2C97" w:rsidP="003C434F">
      <w:pPr>
        <w:pStyle w:val="Odstavecseseznamem"/>
        <w:numPr>
          <w:ilvl w:val="0"/>
          <w:numId w:val="5"/>
        </w:numPr>
        <w:spacing w:after="120"/>
        <w:ind w:left="357" w:hanging="357"/>
        <w:contextualSpacing w:val="0"/>
        <w:jc w:val="both"/>
      </w:pPr>
      <w:r>
        <w:t xml:space="preserve">The workshop will involve presentation of the findings </w:t>
      </w:r>
      <w:r w:rsidR="004D648A">
        <w:t>and discussion of the forthcoming</w:t>
      </w:r>
      <w:r>
        <w:t xml:space="preserve"> FVO </w:t>
      </w:r>
      <w:r w:rsidR="00F458F8">
        <w:t>overview report</w:t>
      </w:r>
      <w:r w:rsidR="003C434F">
        <w:t xml:space="preserve">. </w:t>
      </w:r>
      <w:r w:rsidR="003C434F" w:rsidRPr="003C434F">
        <w:t xml:space="preserve"> </w:t>
      </w:r>
    </w:p>
    <w:p w:rsidR="00392CFC" w:rsidRDefault="00CF4C2B" w:rsidP="00D1594C">
      <w:pPr>
        <w:pStyle w:val="Odstavecseseznamem"/>
        <w:numPr>
          <w:ilvl w:val="0"/>
          <w:numId w:val="5"/>
        </w:numPr>
        <w:spacing w:after="120"/>
        <w:ind w:left="357" w:hanging="357"/>
        <w:contextualSpacing w:val="0"/>
      </w:pPr>
      <w:r>
        <w:t>Invited</w:t>
      </w:r>
      <w:r w:rsidR="00392CFC">
        <w:t xml:space="preserve"> Member State experts will present specific examples of good practice.</w:t>
      </w:r>
    </w:p>
    <w:p w:rsidR="00392CFC" w:rsidRDefault="00392CFC" w:rsidP="00DD1CE0">
      <w:pPr>
        <w:pStyle w:val="Odstavecseseznamem"/>
        <w:numPr>
          <w:ilvl w:val="0"/>
          <w:numId w:val="5"/>
        </w:numPr>
        <w:spacing w:after="120"/>
        <w:ind w:left="357" w:hanging="357"/>
        <w:contextualSpacing w:val="0"/>
        <w:jc w:val="both"/>
      </w:pPr>
      <w:r>
        <w:t xml:space="preserve">Participants should guarantee to disseminate the findings from the workshop on return to their </w:t>
      </w:r>
      <w:r w:rsidR="00662C40">
        <w:t>competent authorities</w:t>
      </w:r>
      <w:r>
        <w:t xml:space="preserve">. Dissemination </w:t>
      </w:r>
      <w:r w:rsidR="00F1501A">
        <w:t xml:space="preserve">methods </w:t>
      </w:r>
      <w:r>
        <w:t>will be addressed in group discussions and follow-up support will be provided, including the use of web tools.</w:t>
      </w:r>
    </w:p>
    <w:p w:rsidR="00392CFC" w:rsidRDefault="00392CFC" w:rsidP="00D1594C">
      <w:pPr>
        <w:pStyle w:val="Odstavecseseznamem"/>
        <w:numPr>
          <w:ilvl w:val="0"/>
          <w:numId w:val="5"/>
        </w:numPr>
        <w:spacing w:after="120"/>
        <w:ind w:left="357" w:hanging="357"/>
        <w:contextualSpacing w:val="0"/>
      </w:pPr>
      <w:r>
        <w:t>Information packages will be forwarded to participants before the workshop.</w:t>
      </w:r>
    </w:p>
    <w:p w:rsidR="00CC4F29" w:rsidRPr="00CC4F29" w:rsidRDefault="001D09EB" w:rsidP="00DD1CE0">
      <w:pPr>
        <w:pStyle w:val="Odstavecseseznamem"/>
        <w:numPr>
          <w:ilvl w:val="0"/>
          <w:numId w:val="5"/>
        </w:numPr>
        <w:spacing w:after="120"/>
        <w:ind w:left="357" w:hanging="357"/>
        <w:contextualSpacing w:val="0"/>
        <w:jc w:val="both"/>
        <w:rPr>
          <w:iCs/>
        </w:rPr>
      </w:pPr>
      <w:r>
        <w:t xml:space="preserve">The format of the workshop is </w:t>
      </w:r>
      <w:r w:rsidRPr="00B30BA9">
        <w:t xml:space="preserve">designed to </w:t>
      </w:r>
      <w:r w:rsidR="00F1501A">
        <w:t>encourage</w:t>
      </w:r>
      <w:r>
        <w:t xml:space="preserve"> participation,</w:t>
      </w:r>
      <w:r w:rsidRPr="00B30BA9">
        <w:t xml:space="preserve"> peer group discussions and sharing of ideas. Participants will </w:t>
      </w:r>
      <w:r w:rsidR="00F1501A">
        <w:t>have an opportunity</w:t>
      </w:r>
      <w:r w:rsidRPr="00B30BA9">
        <w:t xml:space="preserve"> to </w:t>
      </w:r>
      <w:r>
        <w:t>share their experience</w:t>
      </w:r>
      <w:r w:rsidR="00F1501A">
        <w:t>s</w:t>
      </w:r>
      <w:r w:rsidRPr="00B30BA9">
        <w:t xml:space="preserve"> in the </w:t>
      </w:r>
      <w:r w:rsidR="00F458F8">
        <w:t>group</w:t>
      </w:r>
      <w:r w:rsidRPr="00B30BA9">
        <w:t xml:space="preserve"> and plenary sessions.</w:t>
      </w:r>
    </w:p>
    <w:p w:rsidR="00B0054E" w:rsidRPr="00CC4F29" w:rsidRDefault="00B30BA9" w:rsidP="00DD1CE0">
      <w:pPr>
        <w:pStyle w:val="Odstavecseseznamem"/>
        <w:numPr>
          <w:ilvl w:val="0"/>
          <w:numId w:val="5"/>
        </w:numPr>
        <w:spacing w:after="120"/>
        <w:ind w:left="357" w:hanging="357"/>
        <w:contextualSpacing w:val="0"/>
        <w:jc w:val="both"/>
        <w:rPr>
          <w:iCs/>
        </w:rPr>
      </w:pPr>
      <w:r w:rsidRPr="00CC4F29">
        <w:rPr>
          <w:iCs/>
        </w:rPr>
        <w:t xml:space="preserve">Please note that the </w:t>
      </w:r>
      <w:r w:rsidR="00F1501A">
        <w:rPr>
          <w:iCs/>
        </w:rPr>
        <w:t>workshop</w:t>
      </w:r>
      <w:r w:rsidRPr="00CC4F29">
        <w:rPr>
          <w:iCs/>
        </w:rPr>
        <w:t xml:space="preserve"> will be conducted in English and interpretation will not be available.</w:t>
      </w:r>
    </w:p>
    <w:p w:rsidR="00B30BA9" w:rsidRDefault="00B30BA9" w:rsidP="00DD1CE0">
      <w:pPr>
        <w:jc w:val="both"/>
      </w:pPr>
      <w:r w:rsidRPr="00B30BA9">
        <w:t xml:space="preserve">The </w:t>
      </w:r>
      <w:r w:rsidR="00CC4F29">
        <w:t>workshop</w:t>
      </w:r>
      <w:r w:rsidRPr="00B30BA9">
        <w:t xml:space="preserve"> is being organised by the Food Safety Training Solutions (FSTS) Consortium who will act as facilitators and </w:t>
      </w:r>
      <w:r w:rsidR="00CC4F29">
        <w:t>provide</w:t>
      </w:r>
      <w:r w:rsidRPr="00B30BA9">
        <w:t xml:space="preserve"> </w:t>
      </w:r>
      <w:r w:rsidR="00CC4F29">
        <w:t>pedagogical</w:t>
      </w:r>
      <w:r w:rsidRPr="00B30BA9">
        <w:t xml:space="preserve"> support</w:t>
      </w:r>
      <w:r w:rsidR="00CC4F29">
        <w:t>. This will include s</w:t>
      </w:r>
      <w:r w:rsidRPr="00B30BA9">
        <w:t>pecific web-based services before</w:t>
      </w:r>
      <w:r w:rsidR="00CC4F29">
        <w:t>, during</w:t>
      </w:r>
      <w:r w:rsidRPr="00B30BA9">
        <w:t xml:space="preserve"> and after the event. </w:t>
      </w:r>
    </w:p>
    <w:p w:rsidR="002817AF" w:rsidRPr="002817AF" w:rsidRDefault="002817AF" w:rsidP="002817AF">
      <w:pPr>
        <w:pStyle w:val="Bezmezer"/>
        <w:rPr>
          <w:b/>
        </w:rPr>
      </w:pPr>
      <w:r w:rsidRPr="002817AF">
        <w:rPr>
          <w:b/>
        </w:rPr>
        <w:t>DG SANTE contributors</w:t>
      </w:r>
    </w:p>
    <w:p w:rsidR="002817AF" w:rsidRDefault="002817AF" w:rsidP="002817AF">
      <w:pPr>
        <w:spacing w:after="120"/>
        <w:jc w:val="both"/>
      </w:pPr>
      <w:r>
        <w:t>The following DG SANTE staff will take part in the workshop:</w:t>
      </w:r>
    </w:p>
    <w:p w:rsidR="002817AF" w:rsidRPr="002817AF" w:rsidRDefault="002817AF" w:rsidP="002817AF">
      <w:pPr>
        <w:spacing w:after="120"/>
        <w:ind w:left="1418" w:hanging="851"/>
        <w:jc w:val="both"/>
      </w:pPr>
      <w:r w:rsidRPr="002817AF">
        <w:rPr>
          <w:b/>
        </w:rPr>
        <w:t>Unit F6</w:t>
      </w:r>
      <w:r w:rsidRPr="002817AF">
        <w:t xml:space="preserve">: </w:t>
      </w:r>
      <w:r>
        <w:tab/>
      </w:r>
      <w:r w:rsidRPr="002817AF">
        <w:t>Vasco Antunes, Terence Cassidy, Ana Ramirez Vela, Juha Juntilla, Ignacio Carro Perez, Patrick Caruana, Desmond Maguire</w:t>
      </w:r>
      <w:r>
        <w:t>.</w:t>
      </w:r>
    </w:p>
    <w:p w:rsidR="002817AF" w:rsidRPr="002817AF" w:rsidRDefault="002817AF" w:rsidP="002817AF">
      <w:pPr>
        <w:spacing w:after="120"/>
        <w:ind w:left="1418" w:hanging="851"/>
        <w:jc w:val="both"/>
        <w:rPr>
          <w:b/>
        </w:rPr>
      </w:pPr>
      <w:r w:rsidRPr="002817AF">
        <w:rPr>
          <w:b/>
        </w:rPr>
        <w:t xml:space="preserve">Unit G3: </w:t>
      </w:r>
      <w:r>
        <w:rPr>
          <w:b/>
        </w:rPr>
        <w:tab/>
      </w:r>
      <w:r w:rsidRPr="002817AF">
        <w:t>Denis Simonin</w:t>
      </w:r>
    </w:p>
    <w:p w:rsidR="002817AF" w:rsidRDefault="002817AF" w:rsidP="002817AF">
      <w:pPr>
        <w:pStyle w:val="Bezmezer"/>
        <w:rPr>
          <w:b/>
        </w:rPr>
      </w:pPr>
    </w:p>
    <w:p w:rsidR="002817AF" w:rsidRPr="002817AF" w:rsidRDefault="002817AF" w:rsidP="002817AF">
      <w:pPr>
        <w:pStyle w:val="Bezmezer"/>
        <w:rPr>
          <w:b/>
        </w:rPr>
      </w:pPr>
      <w:r w:rsidRPr="002817AF">
        <w:rPr>
          <w:b/>
        </w:rPr>
        <w:t xml:space="preserve">Contributors from participating countries: </w:t>
      </w:r>
    </w:p>
    <w:p w:rsidR="002817AF" w:rsidRPr="002817AF" w:rsidRDefault="002817AF" w:rsidP="002817AF">
      <w:pPr>
        <w:pStyle w:val="Bezmezer"/>
      </w:pPr>
      <w:r w:rsidRPr="002817AF">
        <w:t xml:space="preserve">Invited speakers </w:t>
      </w:r>
      <w:r>
        <w:t xml:space="preserve">from participating countries </w:t>
      </w:r>
      <w:r w:rsidRPr="002817AF">
        <w:t xml:space="preserve">are indicated in the agenda below. </w:t>
      </w:r>
    </w:p>
    <w:p w:rsidR="002817AF" w:rsidRPr="00B30BA9" w:rsidRDefault="002817AF" w:rsidP="002817AF">
      <w:pPr>
        <w:pStyle w:val="Bezmezer"/>
      </w:pPr>
    </w:p>
    <w:p w:rsidR="00AC1DA9" w:rsidRDefault="002817AF" w:rsidP="00AC1DA9">
      <w:pPr>
        <w:pStyle w:val="Bezmezer"/>
        <w:rPr>
          <w:b/>
        </w:rPr>
      </w:pPr>
      <w:r>
        <w:rPr>
          <w:b/>
        </w:rPr>
        <w:t>T</w:t>
      </w:r>
      <w:r w:rsidR="00AC1DA9">
        <w:rPr>
          <w:b/>
        </w:rPr>
        <w:t>iming</w:t>
      </w:r>
    </w:p>
    <w:p w:rsidR="00AC1DA9" w:rsidRPr="00AC1DA9" w:rsidRDefault="00AC1DA9" w:rsidP="00AC1DA9">
      <w:pPr>
        <w:pStyle w:val="Bezmezer"/>
      </w:pPr>
      <w:r w:rsidRPr="00AC1DA9">
        <w:t xml:space="preserve">The </w:t>
      </w:r>
      <w:r w:rsidR="00DD4046">
        <w:t>workshop</w:t>
      </w:r>
      <w:r w:rsidRPr="00AC1DA9">
        <w:t xml:space="preserve"> sessions will start on </w:t>
      </w:r>
      <w:r w:rsidR="00662C40">
        <w:t>Tuesday</w:t>
      </w:r>
      <w:r w:rsidRPr="00AC1DA9">
        <w:t xml:space="preserve">, </w:t>
      </w:r>
      <w:r w:rsidR="00662C40">
        <w:t>1</w:t>
      </w:r>
      <w:r w:rsidR="00DD1CE0">
        <w:t xml:space="preserve">3 </w:t>
      </w:r>
      <w:r w:rsidR="00662C40">
        <w:t>October</w:t>
      </w:r>
      <w:r w:rsidR="00DD1CE0">
        <w:t xml:space="preserve"> </w:t>
      </w:r>
      <w:r w:rsidR="00CC4F29">
        <w:t>2015</w:t>
      </w:r>
      <w:r w:rsidR="00662C40">
        <w:t xml:space="preserve"> at 14:30</w:t>
      </w:r>
      <w:r w:rsidR="002817AF">
        <w:t>hrs</w:t>
      </w:r>
      <w:r>
        <w:t xml:space="preserve"> and end on </w:t>
      </w:r>
      <w:r w:rsidR="00662C40">
        <w:t>Thursday, 1</w:t>
      </w:r>
      <w:r w:rsidR="00DD1CE0">
        <w:t xml:space="preserve">5 </w:t>
      </w:r>
      <w:r w:rsidR="00662C40">
        <w:t>October</w:t>
      </w:r>
      <w:r w:rsidR="00CC4F29">
        <w:t xml:space="preserve"> 2015</w:t>
      </w:r>
      <w:r w:rsidR="00662C40">
        <w:t xml:space="preserve"> at 12:30</w:t>
      </w:r>
      <w:r w:rsidR="002817AF">
        <w:t>hrs</w:t>
      </w:r>
      <w:r>
        <w:t>.</w:t>
      </w:r>
    </w:p>
    <w:p w:rsidR="00AC1DA9" w:rsidRPr="00AC1DA9" w:rsidRDefault="00AC1DA9" w:rsidP="00AC1DA9">
      <w:pPr>
        <w:pStyle w:val="Bezmezer"/>
        <w:rPr>
          <w:b/>
        </w:rPr>
      </w:pPr>
    </w:p>
    <w:p w:rsidR="002C6BDB" w:rsidRDefault="00AC1DA9" w:rsidP="00A46C9E">
      <w:pPr>
        <w:keepLines/>
        <w:jc w:val="both"/>
      </w:pPr>
      <w:r>
        <w:t>Depending on flight schedules</w:t>
      </w:r>
      <w:r w:rsidR="00F1501A">
        <w:t xml:space="preserve"> to Dublin airport</w:t>
      </w:r>
      <w:r w:rsidR="002C6BDB">
        <w:t>,</w:t>
      </w:r>
      <w:r>
        <w:t xml:space="preserve"> </w:t>
      </w:r>
      <w:r w:rsidR="002C6BDB">
        <w:t>it is expected</w:t>
      </w:r>
      <w:r w:rsidR="00C472EB">
        <w:t xml:space="preserve"> that</w:t>
      </w:r>
      <w:r>
        <w:t xml:space="preserve"> </w:t>
      </w:r>
      <w:r w:rsidR="00C472EB">
        <w:t xml:space="preserve">most </w:t>
      </w:r>
      <w:r>
        <w:t xml:space="preserve">participants will travel to FVO, Grange, Ireland on the morning of </w:t>
      </w:r>
      <w:r w:rsidR="00662C40">
        <w:t>Tuesday</w:t>
      </w:r>
      <w:r w:rsidR="00662C40" w:rsidRPr="00AC1DA9">
        <w:t xml:space="preserve">, </w:t>
      </w:r>
      <w:r w:rsidR="00662C40">
        <w:t xml:space="preserve">13 October </w:t>
      </w:r>
      <w:r w:rsidR="00C472EB">
        <w:t>2015</w:t>
      </w:r>
      <w:r>
        <w:t xml:space="preserve"> and return home on </w:t>
      </w:r>
      <w:r w:rsidR="00662C40">
        <w:t>Thursday</w:t>
      </w:r>
      <w:r>
        <w:t xml:space="preserve"> afternoon, </w:t>
      </w:r>
      <w:r w:rsidR="00662C40">
        <w:t>1</w:t>
      </w:r>
      <w:r w:rsidR="00DD1CE0">
        <w:t xml:space="preserve">5 </w:t>
      </w:r>
      <w:r w:rsidR="00662C40">
        <w:t>October</w:t>
      </w:r>
      <w:r w:rsidR="00DD1CE0">
        <w:t xml:space="preserve"> 2015</w:t>
      </w:r>
      <w:r>
        <w:t xml:space="preserve">. </w:t>
      </w:r>
    </w:p>
    <w:p w:rsidR="001F5D71" w:rsidRDefault="00AC1DA9" w:rsidP="00A46C9E">
      <w:pPr>
        <w:keepLines/>
        <w:jc w:val="both"/>
      </w:pPr>
      <w:r>
        <w:t xml:space="preserve">Participants for whom it is not possible to arrange suitable flight connections </w:t>
      </w:r>
      <w:r w:rsidR="00662C40">
        <w:t xml:space="preserve">may arrive one day earlier on Monday 12 October, </w:t>
      </w:r>
      <w:r w:rsidR="00EC44AD" w:rsidRPr="00EC44AD">
        <w:t xml:space="preserve">or return </w:t>
      </w:r>
      <w:r w:rsidR="00662C40">
        <w:t>one day later on Friday 16 October</w:t>
      </w:r>
      <w:r w:rsidR="00EC44AD" w:rsidRPr="00EC44AD">
        <w:t xml:space="preserve">. </w:t>
      </w:r>
      <w:r w:rsidR="00C472EB">
        <w:t xml:space="preserve"> </w:t>
      </w:r>
    </w:p>
    <w:p w:rsidR="003619F0" w:rsidRPr="00F43C6C" w:rsidRDefault="00B60599" w:rsidP="00C41E3D">
      <w:pPr>
        <w:keepNext/>
        <w:keepLines/>
        <w:jc w:val="both"/>
        <w:rPr>
          <w:b/>
          <w:sz w:val="24"/>
          <w:szCs w:val="24"/>
        </w:rPr>
      </w:pPr>
      <w:r w:rsidRPr="00F43C6C">
        <w:rPr>
          <w:b/>
          <w:sz w:val="24"/>
          <w:szCs w:val="24"/>
        </w:rPr>
        <w:t>TRAINING AGENDA</w:t>
      </w:r>
    </w:p>
    <w:p w:rsidR="00C65F3E" w:rsidRDefault="00AB2311" w:rsidP="004238FC">
      <w:pPr>
        <w:pStyle w:val="Bezmezer"/>
        <w:keepNext/>
        <w:keepLines/>
        <w:spacing w:after="120"/>
        <w:rPr>
          <w:b/>
        </w:rPr>
      </w:pPr>
      <w:r>
        <w:rPr>
          <w:b/>
        </w:rPr>
        <w:t>Tuesday, 1</w:t>
      </w:r>
      <w:r w:rsidR="0050690B">
        <w:rPr>
          <w:b/>
        </w:rPr>
        <w:t xml:space="preserve">3 </w:t>
      </w:r>
      <w:r>
        <w:rPr>
          <w:b/>
        </w:rPr>
        <w:t>October</w:t>
      </w:r>
      <w:r w:rsidR="0050690B">
        <w:rPr>
          <w:b/>
        </w:rPr>
        <w:t xml:space="preserve"> 2015</w:t>
      </w:r>
    </w:p>
    <w:p w:rsidR="00B84703" w:rsidRPr="00C65F3E" w:rsidRDefault="003246FC" w:rsidP="00053CE0">
      <w:pPr>
        <w:pStyle w:val="Bezmezer"/>
        <w:keepNext/>
        <w:keepLines/>
        <w:spacing w:after="120"/>
        <w:ind w:left="283"/>
        <w:rPr>
          <w:b/>
          <w:i/>
        </w:rPr>
      </w:pPr>
      <w:r w:rsidRPr="00C65F3E">
        <w:rPr>
          <w:b/>
          <w:i/>
        </w:rPr>
        <w:t>A</w:t>
      </w:r>
      <w:r w:rsidR="004B7EC0" w:rsidRPr="00C65F3E">
        <w:rPr>
          <w:b/>
          <w:i/>
        </w:rPr>
        <w:t>fternoon session</w:t>
      </w:r>
    </w:p>
    <w:p w:rsidR="003E5347" w:rsidRPr="003E5347" w:rsidRDefault="00F119FB" w:rsidP="00C65F3E">
      <w:pPr>
        <w:spacing w:after="120"/>
        <w:ind w:left="1701" w:hanging="1418"/>
        <w:rPr>
          <w:bCs/>
          <w:lang w:val="en-IE"/>
        </w:rPr>
      </w:pPr>
      <w:r>
        <w:rPr>
          <w:bCs/>
          <w:lang w:val="en-IE"/>
        </w:rPr>
        <w:t>14:15-14:30</w:t>
      </w:r>
      <w:r>
        <w:rPr>
          <w:bCs/>
          <w:lang w:val="en-IE"/>
        </w:rPr>
        <w:tab/>
      </w:r>
      <w:r w:rsidR="003E5347" w:rsidRPr="003E5347">
        <w:rPr>
          <w:bCs/>
          <w:lang w:val="en-IE"/>
        </w:rPr>
        <w:t>Registration</w:t>
      </w:r>
    </w:p>
    <w:p w:rsidR="003E5347" w:rsidRPr="003E5347" w:rsidRDefault="00F119FB" w:rsidP="00C65F3E">
      <w:pPr>
        <w:spacing w:after="120"/>
        <w:ind w:left="1701" w:hanging="1418"/>
        <w:rPr>
          <w:bCs/>
          <w:lang w:val="en-IE"/>
        </w:rPr>
      </w:pPr>
      <w:r>
        <w:rPr>
          <w:bCs/>
          <w:lang w:val="en-IE"/>
        </w:rPr>
        <w:t>14:30-</w:t>
      </w:r>
      <w:r w:rsidR="003E5347" w:rsidRPr="003E5347">
        <w:rPr>
          <w:bCs/>
          <w:lang w:val="en-IE"/>
        </w:rPr>
        <w:t xml:space="preserve">15:00 </w:t>
      </w:r>
      <w:r w:rsidR="003E5347" w:rsidRPr="003E5347">
        <w:rPr>
          <w:bCs/>
          <w:lang w:val="en-IE"/>
        </w:rPr>
        <w:tab/>
        <w:t>Welcome</w:t>
      </w:r>
      <w:r>
        <w:rPr>
          <w:bCs/>
          <w:lang w:val="en-IE"/>
        </w:rPr>
        <w:t>,</w:t>
      </w:r>
      <w:r w:rsidR="003E5347" w:rsidRPr="003E5347">
        <w:rPr>
          <w:bCs/>
          <w:lang w:val="en-IE"/>
        </w:rPr>
        <w:t xml:space="preserve"> M. Scannell</w:t>
      </w:r>
      <w:r>
        <w:rPr>
          <w:bCs/>
          <w:lang w:val="en-IE"/>
        </w:rPr>
        <w:t xml:space="preserve"> </w:t>
      </w:r>
      <w:r w:rsidR="00F458F8">
        <w:rPr>
          <w:bCs/>
          <w:lang w:val="en-IE"/>
        </w:rPr>
        <w:t xml:space="preserve">(Director FVO) </w:t>
      </w:r>
      <w:r w:rsidR="00385A9F">
        <w:rPr>
          <w:bCs/>
          <w:lang w:val="en-IE"/>
        </w:rPr>
        <w:t>and the Workshop</w:t>
      </w:r>
      <w:r>
        <w:rPr>
          <w:bCs/>
          <w:lang w:val="en-IE"/>
        </w:rPr>
        <w:t xml:space="preserve"> Chairman (FSTS)</w:t>
      </w:r>
      <w:r w:rsidR="00F458F8">
        <w:rPr>
          <w:bCs/>
          <w:lang w:val="en-IE"/>
        </w:rPr>
        <w:t>. P</w:t>
      </w:r>
      <w:r w:rsidR="003E5347" w:rsidRPr="003E5347">
        <w:rPr>
          <w:bCs/>
          <w:lang w:val="en-IE"/>
        </w:rPr>
        <w:t xml:space="preserve">resentation of tutors </w:t>
      </w:r>
    </w:p>
    <w:p w:rsidR="003E5347" w:rsidRPr="003E5347" w:rsidRDefault="003E5347" w:rsidP="00C65F3E">
      <w:pPr>
        <w:spacing w:after="120"/>
        <w:ind w:left="1701" w:hanging="1418"/>
        <w:rPr>
          <w:bCs/>
          <w:lang w:val="en-IE"/>
        </w:rPr>
      </w:pPr>
      <w:r w:rsidRPr="003E5347">
        <w:rPr>
          <w:bCs/>
          <w:lang w:val="en-IE"/>
        </w:rPr>
        <w:t>15:00</w:t>
      </w:r>
      <w:r w:rsidR="00385A9F">
        <w:rPr>
          <w:bCs/>
          <w:lang w:val="en-IE"/>
        </w:rPr>
        <w:t>-</w:t>
      </w:r>
      <w:r w:rsidRPr="003E5347">
        <w:rPr>
          <w:bCs/>
          <w:lang w:val="en-IE"/>
        </w:rPr>
        <w:t>15:30</w:t>
      </w:r>
      <w:r w:rsidRPr="003E5347">
        <w:rPr>
          <w:bCs/>
          <w:lang w:val="en-IE"/>
        </w:rPr>
        <w:tab/>
        <w:t>Legal framework and possible futu</w:t>
      </w:r>
      <w:r w:rsidR="00385A9F">
        <w:rPr>
          <w:bCs/>
          <w:lang w:val="en-IE"/>
        </w:rPr>
        <w:t>re developments (Denis Simonin, SANTE G3)</w:t>
      </w:r>
      <w:r w:rsidRPr="003E5347">
        <w:rPr>
          <w:bCs/>
          <w:lang w:val="en-IE"/>
        </w:rPr>
        <w:t xml:space="preserve"> </w:t>
      </w:r>
    </w:p>
    <w:p w:rsidR="003E5347" w:rsidRPr="003E5347" w:rsidRDefault="003E5347" w:rsidP="00C65F3E">
      <w:pPr>
        <w:spacing w:after="120"/>
        <w:ind w:left="1701" w:hanging="1418"/>
        <w:rPr>
          <w:bCs/>
          <w:lang w:val="en-IE"/>
        </w:rPr>
      </w:pPr>
      <w:r w:rsidRPr="003E5347">
        <w:rPr>
          <w:bCs/>
          <w:lang w:val="en-IE"/>
        </w:rPr>
        <w:t>15:30</w:t>
      </w:r>
      <w:r w:rsidR="00385A9F">
        <w:rPr>
          <w:bCs/>
          <w:lang w:val="en-IE"/>
        </w:rPr>
        <w:t>-</w:t>
      </w:r>
      <w:r w:rsidRPr="003E5347">
        <w:rPr>
          <w:bCs/>
          <w:lang w:val="en-IE"/>
        </w:rPr>
        <w:t>16:00</w:t>
      </w:r>
      <w:r w:rsidR="00385A9F">
        <w:rPr>
          <w:bCs/>
          <w:lang w:val="en-IE"/>
        </w:rPr>
        <w:t xml:space="preserve"> </w:t>
      </w:r>
      <w:r w:rsidR="00385A9F">
        <w:rPr>
          <w:bCs/>
          <w:lang w:val="en-IE"/>
        </w:rPr>
        <w:tab/>
      </w:r>
      <w:r w:rsidRPr="003E5347">
        <w:rPr>
          <w:bCs/>
          <w:lang w:val="en-IE"/>
        </w:rPr>
        <w:t xml:space="preserve">Coffee break </w:t>
      </w:r>
    </w:p>
    <w:p w:rsidR="003E5347" w:rsidRPr="003E5347" w:rsidRDefault="003E5347" w:rsidP="00C65F3E">
      <w:pPr>
        <w:ind w:left="1701" w:hanging="1418"/>
        <w:rPr>
          <w:bCs/>
          <w:lang w:val="en-IE"/>
        </w:rPr>
      </w:pPr>
      <w:r w:rsidRPr="003E5347">
        <w:rPr>
          <w:bCs/>
          <w:lang w:val="en-IE"/>
        </w:rPr>
        <w:t>16:00</w:t>
      </w:r>
      <w:r w:rsidR="00385A9F">
        <w:rPr>
          <w:bCs/>
          <w:lang w:val="en-IE"/>
        </w:rPr>
        <w:t>-</w:t>
      </w:r>
      <w:r w:rsidRPr="003E5347">
        <w:rPr>
          <w:bCs/>
          <w:lang w:val="en-IE"/>
        </w:rPr>
        <w:t>17:30</w:t>
      </w:r>
      <w:r w:rsidRPr="003E5347">
        <w:rPr>
          <w:bCs/>
          <w:lang w:val="en-IE"/>
        </w:rPr>
        <w:tab/>
      </w:r>
      <w:r w:rsidR="00F458F8">
        <w:rPr>
          <w:bCs/>
          <w:lang w:val="en-IE"/>
        </w:rPr>
        <w:t>Participant introductions</w:t>
      </w:r>
      <w:r w:rsidR="00C65F3E">
        <w:rPr>
          <w:bCs/>
          <w:lang w:val="en-IE"/>
        </w:rPr>
        <w:t xml:space="preserve"> and </w:t>
      </w:r>
      <w:r w:rsidRPr="003E5347">
        <w:rPr>
          <w:bCs/>
          <w:lang w:val="en-IE"/>
        </w:rPr>
        <w:t xml:space="preserve">expectations from </w:t>
      </w:r>
      <w:r w:rsidR="00F458F8">
        <w:rPr>
          <w:bCs/>
          <w:lang w:val="en-IE"/>
        </w:rPr>
        <w:t>the workshop</w:t>
      </w:r>
      <w:r w:rsidR="00C65F3E">
        <w:rPr>
          <w:bCs/>
          <w:lang w:val="en-IE"/>
        </w:rPr>
        <w:t xml:space="preserve"> </w:t>
      </w:r>
    </w:p>
    <w:p w:rsidR="003246FC" w:rsidRDefault="005A70DB" w:rsidP="004238FC">
      <w:pPr>
        <w:pStyle w:val="Bezmezer"/>
        <w:spacing w:before="240" w:after="120"/>
        <w:rPr>
          <w:b/>
        </w:rPr>
      </w:pPr>
      <w:r>
        <w:rPr>
          <w:b/>
        </w:rPr>
        <w:t>Wednesday, 1</w:t>
      </w:r>
      <w:r w:rsidR="00A05822">
        <w:rPr>
          <w:b/>
        </w:rPr>
        <w:t xml:space="preserve">4 </w:t>
      </w:r>
      <w:r>
        <w:rPr>
          <w:b/>
        </w:rPr>
        <w:t>October</w:t>
      </w:r>
      <w:r w:rsidR="00A05822">
        <w:rPr>
          <w:b/>
        </w:rPr>
        <w:t xml:space="preserve"> 2015</w:t>
      </w:r>
    </w:p>
    <w:p w:rsidR="004B7EC0" w:rsidRDefault="003246FC" w:rsidP="00053CE0">
      <w:pPr>
        <w:pStyle w:val="Bezmezer"/>
        <w:spacing w:before="120" w:after="120"/>
        <w:ind w:left="283"/>
        <w:rPr>
          <w:b/>
          <w:i/>
        </w:rPr>
      </w:pPr>
      <w:r w:rsidRPr="003246FC">
        <w:rPr>
          <w:b/>
          <w:i/>
        </w:rPr>
        <w:t>M</w:t>
      </w:r>
      <w:r w:rsidR="004B7EC0" w:rsidRPr="003246FC">
        <w:rPr>
          <w:b/>
          <w:i/>
        </w:rPr>
        <w:t>orning session</w:t>
      </w:r>
      <w:r w:rsidR="00C65F3E">
        <w:rPr>
          <w:b/>
          <w:i/>
        </w:rPr>
        <w:t xml:space="preserve"> </w:t>
      </w:r>
    </w:p>
    <w:p w:rsidR="004365E2" w:rsidRPr="004365E2" w:rsidRDefault="004365E2" w:rsidP="004365E2">
      <w:pPr>
        <w:spacing w:after="120"/>
        <w:ind w:left="1701" w:hanging="1418"/>
        <w:rPr>
          <w:bCs/>
          <w:lang w:val="en-IE"/>
        </w:rPr>
      </w:pPr>
      <w:r>
        <w:rPr>
          <w:bCs/>
          <w:lang w:val="en-IE"/>
        </w:rPr>
        <w:t>09:00-0</w:t>
      </w:r>
      <w:r w:rsidRPr="004365E2">
        <w:rPr>
          <w:bCs/>
          <w:lang w:val="en-IE"/>
        </w:rPr>
        <w:t xml:space="preserve">9:45 </w:t>
      </w:r>
      <w:r w:rsidRPr="004365E2">
        <w:rPr>
          <w:bCs/>
          <w:lang w:val="en-IE"/>
        </w:rPr>
        <w:tab/>
        <w:t>Overview report on</w:t>
      </w:r>
      <w:r>
        <w:rPr>
          <w:bCs/>
          <w:lang w:val="en-IE"/>
        </w:rPr>
        <w:t xml:space="preserve"> the FVO audits (F6 auditors)</w:t>
      </w:r>
    </w:p>
    <w:p w:rsidR="004365E2" w:rsidRPr="004365E2" w:rsidRDefault="004365E2" w:rsidP="004365E2">
      <w:pPr>
        <w:spacing w:after="120"/>
        <w:ind w:left="1701" w:hanging="1418"/>
        <w:rPr>
          <w:bCs/>
          <w:lang w:val="en-IE"/>
        </w:rPr>
      </w:pPr>
      <w:r>
        <w:rPr>
          <w:bCs/>
          <w:lang w:val="en-IE"/>
        </w:rPr>
        <w:t>0</w:t>
      </w:r>
      <w:r w:rsidRPr="004365E2">
        <w:rPr>
          <w:bCs/>
          <w:lang w:val="en-IE"/>
        </w:rPr>
        <w:t>9:45-10:30</w:t>
      </w:r>
      <w:r w:rsidRPr="004365E2">
        <w:rPr>
          <w:bCs/>
          <w:lang w:val="en-IE"/>
        </w:rPr>
        <w:tab/>
        <w:t>Audits and inspection</w:t>
      </w:r>
      <w:r>
        <w:rPr>
          <w:bCs/>
          <w:lang w:val="en-IE"/>
        </w:rPr>
        <w:t>s an approach to controls in Spain</w:t>
      </w:r>
      <w:r w:rsidRPr="004365E2">
        <w:rPr>
          <w:bCs/>
          <w:lang w:val="en-IE"/>
        </w:rPr>
        <w:t xml:space="preserve"> (Miguel</w:t>
      </w:r>
      <w:r>
        <w:rPr>
          <w:bCs/>
          <w:lang w:val="en-IE"/>
        </w:rPr>
        <w:t> </w:t>
      </w:r>
      <w:r w:rsidRPr="004365E2">
        <w:rPr>
          <w:bCs/>
          <w:lang w:val="en-IE"/>
        </w:rPr>
        <w:t>Angel</w:t>
      </w:r>
      <w:r>
        <w:rPr>
          <w:bCs/>
          <w:lang w:val="en-IE"/>
        </w:rPr>
        <w:t> </w:t>
      </w:r>
      <w:r w:rsidRPr="004365E2">
        <w:rPr>
          <w:bCs/>
          <w:lang w:val="en-IE"/>
        </w:rPr>
        <w:t>Gomez</w:t>
      </w:r>
      <w:r>
        <w:rPr>
          <w:bCs/>
          <w:lang w:val="en-IE"/>
        </w:rPr>
        <w:t> </w:t>
      </w:r>
      <w:r w:rsidRPr="004365E2">
        <w:rPr>
          <w:bCs/>
          <w:lang w:val="en-IE"/>
        </w:rPr>
        <w:t>Fierros)</w:t>
      </w:r>
    </w:p>
    <w:p w:rsidR="004365E2" w:rsidRPr="004365E2" w:rsidRDefault="004365E2" w:rsidP="004365E2">
      <w:pPr>
        <w:spacing w:after="120"/>
        <w:ind w:left="1701" w:hanging="1418"/>
        <w:rPr>
          <w:bCs/>
          <w:lang w:val="en-IE"/>
        </w:rPr>
      </w:pPr>
      <w:r w:rsidRPr="004365E2">
        <w:rPr>
          <w:bCs/>
          <w:lang w:val="en-IE"/>
        </w:rPr>
        <w:t>10:30-11:00</w:t>
      </w:r>
      <w:r w:rsidRPr="004365E2">
        <w:rPr>
          <w:bCs/>
          <w:lang w:val="en-IE"/>
        </w:rPr>
        <w:tab/>
        <w:t xml:space="preserve">Coffee break </w:t>
      </w:r>
    </w:p>
    <w:p w:rsidR="004365E2" w:rsidRPr="004365E2" w:rsidRDefault="004365E2" w:rsidP="004365E2">
      <w:pPr>
        <w:spacing w:after="60"/>
        <w:ind w:left="1701" w:hanging="1418"/>
        <w:rPr>
          <w:bCs/>
          <w:lang w:val="en-IE"/>
        </w:rPr>
      </w:pPr>
      <w:r w:rsidRPr="004365E2">
        <w:rPr>
          <w:bCs/>
          <w:lang w:val="en-IE"/>
        </w:rPr>
        <w:t>11:00-12:30</w:t>
      </w:r>
      <w:r w:rsidRPr="004365E2">
        <w:rPr>
          <w:bCs/>
          <w:lang w:val="en-IE"/>
        </w:rPr>
        <w:tab/>
        <w:t xml:space="preserve">Scenarios for break out groups </w:t>
      </w:r>
    </w:p>
    <w:p w:rsidR="004365E2" w:rsidRPr="004365E2" w:rsidRDefault="004365E2" w:rsidP="004365E2">
      <w:pPr>
        <w:numPr>
          <w:ilvl w:val="0"/>
          <w:numId w:val="24"/>
        </w:numPr>
        <w:spacing w:after="60"/>
        <w:ind w:left="2058" w:hanging="357"/>
        <w:rPr>
          <w:lang w:val="en-IE"/>
        </w:rPr>
      </w:pPr>
      <w:r w:rsidRPr="004365E2">
        <w:rPr>
          <w:lang w:val="en-IE"/>
        </w:rPr>
        <w:t>Pigs</w:t>
      </w:r>
      <w:r>
        <w:rPr>
          <w:lang w:val="en-IE"/>
        </w:rPr>
        <w:t xml:space="preserve"> -</w:t>
      </w:r>
      <w:r w:rsidRPr="004365E2">
        <w:rPr>
          <w:lang w:val="en-IE"/>
        </w:rPr>
        <w:t xml:space="preserve">  Gas stunning </w:t>
      </w:r>
    </w:p>
    <w:p w:rsidR="004365E2" w:rsidRPr="004365E2" w:rsidRDefault="004365E2" w:rsidP="004365E2">
      <w:pPr>
        <w:numPr>
          <w:ilvl w:val="0"/>
          <w:numId w:val="24"/>
        </w:numPr>
        <w:spacing w:after="60"/>
        <w:ind w:left="2058" w:hanging="357"/>
        <w:rPr>
          <w:lang w:val="en-IE"/>
        </w:rPr>
      </w:pPr>
      <w:r w:rsidRPr="004365E2">
        <w:rPr>
          <w:lang w:val="en-IE"/>
        </w:rPr>
        <w:t>Cattle</w:t>
      </w:r>
      <w:r>
        <w:rPr>
          <w:lang w:val="en-IE"/>
        </w:rPr>
        <w:t xml:space="preserve"> -</w:t>
      </w:r>
      <w:r w:rsidRPr="004365E2">
        <w:rPr>
          <w:lang w:val="en-IE"/>
        </w:rPr>
        <w:t xml:space="preserve"> Welfare at arrival and ritual slaughter</w:t>
      </w:r>
    </w:p>
    <w:p w:rsidR="004365E2" w:rsidRPr="004365E2" w:rsidRDefault="004365E2" w:rsidP="004365E2">
      <w:pPr>
        <w:numPr>
          <w:ilvl w:val="0"/>
          <w:numId w:val="24"/>
        </w:numPr>
        <w:spacing w:after="60"/>
        <w:ind w:left="2058" w:hanging="357"/>
        <w:rPr>
          <w:lang w:val="en-IE"/>
        </w:rPr>
      </w:pPr>
      <w:r w:rsidRPr="004365E2">
        <w:rPr>
          <w:lang w:val="en-IE"/>
        </w:rPr>
        <w:t>Sheep</w:t>
      </w:r>
      <w:r>
        <w:rPr>
          <w:lang w:val="en-IE"/>
        </w:rPr>
        <w:t xml:space="preserve"> - </w:t>
      </w:r>
      <w:r w:rsidRPr="004365E2">
        <w:rPr>
          <w:lang w:val="en-IE"/>
        </w:rPr>
        <w:t>Maintenance of equipment and manufacturer's instructions</w:t>
      </w:r>
    </w:p>
    <w:p w:rsidR="004365E2" w:rsidRPr="004365E2" w:rsidRDefault="004365E2" w:rsidP="004365E2">
      <w:pPr>
        <w:numPr>
          <w:ilvl w:val="0"/>
          <w:numId w:val="24"/>
        </w:numPr>
        <w:spacing w:after="60"/>
        <w:ind w:left="2058" w:hanging="357"/>
        <w:rPr>
          <w:lang w:val="en-IE"/>
        </w:rPr>
      </w:pPr>
      <w:r w:rsidRPr="004365E2">
        <w:rPr>
          <w:lang w:val="en-IE"/>
        </w:rPr>
        <w:t>Poultry</w:t>
      </w:r>
      <w:r>
        <w:rPr>
          <w:lang w:val="en-IE"/>
        </w:rPr>
        <w:t xml:space="preserve"> </w:t>
      </w:r>
      <w:r>
        <w:rPr>
          <w:lang w:val="en-IE"/>
        </w:rPr>
        <w:noBreakHyphen/>
        <w:t xml:space="preserve"> </w:t>
      </w:r>
      <w:r w:rsidRPr="004365E2">
        <w:rPr>
          <w:lang w:val="en-IE"/>
        </w:rPr>
        <w:t>Water</w:t>
      </w:r>
      <w:r>
        <w:rPr>
          <w:lang w:val="en-IE"/>
        </w:rPr>
        <w:t xml:space="preserve"> </w:t>
      </w:r>
      <w:r w:rsidRPr="004365E2">
        <w:rPr>
          <w:lang w:val="en-IE"/>
        </w:rPr>
        <w:t>bath stunning</w:t>
      </w:r>
    </w:p>
    <w:p w:rsidR="004365E2" w:rsidRPr="004365E2" w:rsidRDefault="004365E2" w:rsidP="004238FC">
      <w:pPr>
        <w:numPr>
          <w:ilvl w:val="0"/>
          <w:numId w:val="24"/>
        </w:numPr>
        <w:ind w:left="2058" w:hanging="357"/>
        <w:rPr>
          <w:u w:val="single"/>
          <w:lang w:val="en-IE"/>
        </w:rPr>
      </w:pPr>
      <w:r w:rsidRPr="004365E2">
        <w:rPr>
          <w:lang w:val="en-IE"/>
        </w:rPr>
        <w:t xml:space="preserve">Training of staff </w:t>
      </w:r>
    </w:p>
    <w:p w:rsidR="00A61F3C" w:rsidRPr="003246FC" w:rsidRDefault="003246FC" w:rsidP="00053CE0">
      <w:pPr>
        <w:pStyle w:val="Bezmezer"/>
        <w:spacing w:before="120" w:after="120"/>
        <w:ind w:left="283"/>
        <w:rPr>
          <w:b/>
          <w:i/>
        </w:rPr>
      </w:pPr>
      <w:r w:rsidRPr="003246FC">
        <w:rPr>
          <w:b/>
          <w:i/>
        </w:rPr>
        <w:t>A</w:t>
      </w:r>
      <w:r w:rsidR="00A61F3C" w:rsidRPr="003246FC">
        <w:rPr>
          <w:b/>
          <w:i/>
        </w:rPr>
        <w:t>fternoon session</w:t>
      </w:r>
      <w:r>
        <w:rPr>
          <w:b/>
          <w:i/>
        </w:rPr>
        <w:t xml:space="preserve"> </w:t>
      </w:r>
    </w:p>
    <w:p w:rsidR="00053CE0" w:rsidRPr="00053CE0" w:rsidRDefault="00053CE0" w:rsidP="00053CE0">
      <w:pPr>
        <w:spacing w:after="120"/>
        <w:ind w:left="1701" w:hanging="1418"/>
        <w:rPr>
          <w:bCs/>
          <w:lang w:val="en-IE"/>
        </w:rPr>
      </w:pPr>
      <w:r w:rsidRPr="00053CE0">
        <w:rPr>
          <w:bCs/>
          <w:lang w:val="en-IE"/>
        </w:rPr>
        <w:t>13:30-15:00</w:t>
      </w:r>
      <w:r w:rsidRPr="00053CE0">
        <w:rPr>
          <w:bCs/>
          <w:lang w:val="en-IE"/>
        </w:rPr>
        <w:tab/>
        <w:t>Presentation by each group on outcome</w:t>
      </w:r>
      <w:r>
        <w:rPr>
          <w:bCs/>
          <w:lang w:val="en-IE"/>
        </w:rPr>
        <w:t>s</w:t>
      </w:r>
      <w:r w:rsidRPr="00053CE0">
        <w:rPr>
          <w:bCs/>
          <w:lang w:val="en-IE"/>
        </w:rPr>
        <w:t xml:space="preserve"> from scenario</w:t>
      </w:r>
    </w:p>
    <w:p w:rsidR="00053CE0" w:rsidRPr="00053CE0" w:rsidRDefault="00053CE0" w:rsidP="00053CE0">
      <w:pPr>
        <w:spacing w:after="120"/>
        <w:ind w:left="1701" w:hanging="1418"/>
        <w:rPr>
          <w:bCs/>
          <w:lang w:val="en-IE"/>
        </w:rPr>
      </w:pPr>
      <w:r w:rsidRPr="00053CE0">
        <w:rPr>
          <w:bCs/>
          <w:lang w:val="en-IE"/>
        </w:rPr>
        <w:t>15:00-</w:t>
      </w:r>
      <w:r>
        <w:rPr>
          <w:bCs/>
          <w:lang w:val="en-IE"/>
        </w:rPr>
        <w:t>15:30</w:t>
      </w:r>
      <w:r>
        <w:rPr>
          <w:bCs/>
          <w:lang w:val="en-IE"/>
        </w:rPr>
        <w:tab/>
      </w:r>
      <w:r w:rsidRPr="00053CE0">
        <w:rPr>
          <w:bCs/>
          <w:lang w:val="en-IE"/>
        </w:rPr>
        <w:t>Coffee break</w:t>
      </w:r>
    </w:p>
    <w:p w:rsidR="00053CE0" w:rsidRDefault="00053CE0" w:rsidP="004238FC">
      <w:pPr>
        <w:spacing w:after="240"/>
        <w:ind w:left="1702" w:hanging="1418"/>
        <w:rPr>
          <w:bCs/>
          <w:lang w:val="en-IE"/>
        </w:rPr>
      </w:pPr>
      <w:r w:rsidRPr="00053CE0">
        <w:rPr>
          <w:bCs/>
          <w:lang w:val="en-IE"/>
        </w:rPr>
        <w:t>15:30-</w:t>
      </w:r>
      <w:r>
        <w:rPr>
          <w:bCs/>
          <w:lang w:val="en-IE"/>
        </w:rPr>
        <w:t xml:space="preserve">17:30 </w:t>
      </w:r>
      <w:r>
        <w:rPr>
          <w:bCs/>
          <w:lang w:val="en-IE"/>
        </w:rPr>
        <w:tab/>
      </w:r>
      <w:r w:rsidRPr="00053CE0">
        <w:rPr>
          <w:bCs/>
          <w:lang w:val="en-IE"/>
        </w:rPr>
        <w:t>Plenary discussion of issues raised in scenarios</w:t>
      </w:r>
    </w:p>
    <w:p w:rsidR="00C41E3D" w:rsidRDefault="00C41E3D" w:rsidP="00C41E3D">
      <w:pPr>
        <w:pStyle w:val="Bezmezer"/>
        <w:keepNext/>
        <w:spacing w:before="120" w:after="120"/>
        <w:rPr>
          <w:b/>
        </w:rPr>
      </w:pPr>
    </w:p>
    <w:p w:rsidR="00F43C6C" w:rsidRPr="00053CE0" w:rsidRDefault="005807E2" w:rsidP="00C41E3D">
      <w:pPr>
        <w:pStyle w:val="Bezmezer"/>
        <w:keepNext/>
        <w:spacing w:before="120" w:after="120"/>
        <w:rPr>
          <w:b/>
        </w:rPr>
      </w:pPr>
      <w:r w:rsidRPr="00053CE0">
        <w:rPr>
          <w:b/>
        </w:rPr>
        <w:t>Thursday, 1</w:t>
      </w:r>
      <w:r w:rsidR="00CA65ED" w:rsidRPr="00053CE0">
        <w:rPr>
          <w:b/>
        </w:rPr>
        <w:t xml:space="preserve">5 </w:t>
      </w:r>
      <w:r w:rsidRPr="00053CE0">
        <w:rPr>
          <w:b/>
        </w:rPr>
        <w:t>October</w:t>
      </w:r>
      <w:r w:rsidR="00CA65ED" w:rsidRPr="00053CE0">
        <w:rPr>
          <w:b/>
        </w:rPr>
        <w:t xml:space="preserve"> 2015</w:t>
      </w:r>
    </w:p>
    <w:p w:rsidR="00F43C6C" w:rsidRPr="003246FC" w:rsidRDefault="00053CE0" w:rsidP="004238FC">
      <w:pPr>
        <w:pStyle w:val="Bezmezer"/>
        <w:keepNext/>
        <w:spacing w:after="120"/>
        <w:ind w:left="284"/>
        <w:rPr>
          <w:b/>
          <w:i/>
        </w:rPr>
      </w:pPr>
      <w:r>
        <w:rPr>
          <w:b/>
          <w:i/>
        </w:rPr>
        <w:t xml:space="preserve">Morning session </w:t>
      </w:r>
    </w:p>
    <w:p w:rsidR="00053CE0" w:rsidRPr="00053CE0" w:rsidRDefault="00053CE0" w:rsidP="00053CE0">
      <w:pPr>
        <w:spacing w:after="120"/>
        <w:ind w:left="1701" w:hanging="1418"/>
        <w:rPr>
          <w:bCs/>
          <w:lang w:val="en-IE"/>
        </w:rPr>
      </w:pPr>
      <w:r>
        <w:rPr>
          <w:bCs/>
          <w:lang w:val="en-IE"/>
        </w:rPr>
        <w:t>09:00-</w:t>
      </w:r>
      <w:r w:rsidRPr="00053CE0">
        <w:rPr>
          <w:bCs/>
          <w:lang w:val="en-IE"/>
        </w:rPr>
        <w:t>09:30</w:t>
      </w:r>
      <w:r w:rsidRPr="00053CE0">
        <w:rPr>
          <w:bCs/>
          <w:lang w:val="en-IE"/>
        </w:rPr>
        <w:tab/>
        <w:t>D</w:t>
      </w:r>
      <w:r w:rsidRPr="00053CE0">
        <w:rPr>
          <w:bCs/>
        </w:rPr>
        <w:t xml:space="preserve">eciding control frequencies </w:t>
      </w:r>
      <w:r w:rsidRPr="00053CE0">
        <w:rPr>
          <w:bCs/>
          <w:lang w:val="en-IE"/>
        </w:rPr>
        <w:t>(</w:t>
      </w:r>
      <w:r w:rsidRPr="00053CE0">
        <w:rPr>
          <w:bCs/>
        </w:rPr>
        <w:t>Simone Schöning</w:t>
      </w:r>
      <w:r>
        <w:rPr>
          <w:bCs/>
        </w:rPr>
        <w:t>, Germany</w:t>
      </w:r>
      <w:r w:rsidRPr="00053CE0">
        <w:rPr>
          <w:bCs/>
        </w:rPr>
        <w:t>)</w:t>
      </w:r>
      <w:r w:rsidRPr="00053CE0">
        <w:rPr>
          <w:bCs/>
          <w:lang w:val="en-IE"/>
        </w:rPr>
        <w:t xml:space="preserve"> </w:t>
      </w:r>
    </w:p>
    <w:p w:rsidR="00053CE0" w:rsidRPr="00053CE0" w:rsidRDefault="00053CE0" w:rsidP="00053CE0">
      <w:pPr>
        <w:spacing w:after="120"/>
        <w:ind w:left="1701" w:hanging="1418"/>
        <w:rPr>
          <w:bCs/>
          <w:lang w:val="en-IE"/>
        </w:rPr>
      </w:pPr>
      <w:r w:rsidRPr="00053CE0">
        <w:rPr>
          <w:bCs/>
          <w:lang w:val="en-IE"/>
        </w:rPr>
        <w:t>09:45</w:t>
      </w:r>
      <w:r>
        <w:rPr>
          <w:bCs/>
          <w:lang w:val="en-IE"/>
        </w:rPr>
        <w:t>-</w:t>
      </w:r>
      <w:r w:rsidRPr="00053CE0">
        <w:rPr>
          <w:bCs/>
          <w:lang w:val="en-IE"/>
        </w:rPr>
        <w:t>10:30</w:t>
      </w:r>
      <w:r w:rsidRPr="00053CE0">
        <w:rPr>
          <w:bCs/>
          <w:lang w:val="en-IE"/>
        </w:rPr>
        <w:tab/>
        <w:t>Organisation of controls on a risk basis with emphasis on water</w:t>
      </w:r>
      <w:r>
        <w:rPr>
          <w:bCs/>
          <w:lang w:val="en-IE"/>
        </w:rPr>
        <w:t xml:space="preserve"> </w:t>
      </w:r>
      <w:r w:rsidRPr="00053CE0">
        <w:rPr>
          <w:bCs/>
          <w:lang w:val="en-IE"/>
        </w:rPr>
        <w:t>bath stunning of poultry (</w:t>
      </w:r>
      <w:r w:rsidRPr="00053CE0">
        <w:rPr>
          <w:bCs/>
        </w:rPr>
        <w:t>C.J. de Vries</w:t>
      </w:r>
      <w:r>
        <w:rPr>
          <w:bCs/>
        </w:rPr>
        <w:t>, Netherlands</w:t>
      </w:r>
      <w:r w:rsidRPr="00053CE0">
        <w:rPr>
          <w:bCs/>
          <w:lang w:val="en-IE"/>
        </w:rPr>
        <w:t>)</w:t>
      </w:r>
    </w:p>
    <w:p w:rsidR="00053CE0" w:rsidRPr="00053CE0" w:rsidRDefault="00053CE0" w:rsidP="00053CE0">
      <w:pPr>
        <w:spacing w:after="120"/>
        <w:ind w:left="1701" w:hanging="1418"/>
        <w:rPr>
          <w:bCs/>
          <w:lang w:val="en-IE"/>
        </w:rPr>
      </w:pPr>
      <w:r>
        <w:rPr>
          <w:bCs/>
          <w:lang w:val="en-IE"/>
        </w:rPr>
        <w:t>10:30-</w:t>
      </w:r>
      <w:r w:rsidRPr="00053CE0">
        <w:rPr>
          <w:bCs/>
          <w:lang w:val="en-IE"/>
        </w:rPr>
        <w:t>11:00</w:t>
      </w:r>
      <w:r>
        <w:rPr>
          <w:bCs/>
          <w:lang w:val="en-IE"/>
        </w:rPr>
        <w:tab/>
      </w:r>
      <w:r w:rsidRPr="00053CE0">
        <w:rPr>
          <w:bCs/>
          <w:lang w:val="en-IE"/>
        </w:rPr>
        <w:t>Coffee break</w:t>
      </w:r>
    </w:p>
    <w:p w:rsidR="00053CE0" w:rsidRPr="00053CE0" w:rsidRDefault="00053CE0" w:rsidP="00053CE0">
      <w:pPr>
        <w:spacing w:after="120"/>
        <w:ind w:left="1701" w:hanging="1418"/>
        <w:rPr>
          <w:bCs/>
          <w:lang w:val="en-IE"/>
        </w:rPr>
      </w:pPr>
      <w:r w:rsidRPr="00053CE0">
        <w:rPr>
          <w:bCs/>
          <w:lang w:val="en-IE"/>
        </w:rPr>
        <w:t xml:space="preserve">11:00-11:30 </w:t>
      </w:r>
      <w:r w:rsidRPr="00053CE0">
        <w:rPr>
          <w:bCs/>
          <w:lang w:val="en-IE"/>
        </w:rPr>
        <w:tab/>
        <w:t xml:space="preserve">Work of EFSA and scientific contact point network  </w:t>
      </w:r>
    </w:p>
    <w:p w:rsidR="00053CE0" w:rsidRPr="00053CE0" w:rsidRDefault="00053CE0" w:rsidP="00053CE0">
      <w:pPr>
        <w:spacing w:after="120"/>
        <w:ind w:left="1701" w:hanging="1418"/>
        <w:rPr>
          <w:bCs/>
          <w:lang w:val="en-IE"/>
        </w:rPr>
      </w:pPr>
      <w:r w:rsidRPr="00053CE0">
        <w:rPr>
          <w:bCs/>
          <w:lang w:val="en-IE"/>
        </w:rPr>
        <w:t>11:45-12:00</w:t>
      </w:r>
      <w:r w:rsidRPr="00053CE0">
        <w:rPr>
          <w:bCs/>
          <w:lang w:val="en-IE"/>
        </w:rPr>
        <w:tab/>
        <w:t xml:space="preserve">CIRCABC </w:t>
      </w:r>
      <w:r w:rsidRPr="00053CE0">
        <w:rPr>
          <w:bCs/>
        </w:rPr>
        <w:t>sharing best practice</w:t>
      </w:r>
    </w:p>
    <w:p w:rsidR="00053CE0" w:rsidRPr="00053CE0" w:rsidRDefault="00053CE0" w:rsidP="00053CE0">
      <w:pPr>
        <w:spacing w:after="120"/>
        <w:ind w:left="1701" w:hanging="1418"/>
        <w:rPr>
          <w:bCs/>
          <w:lang w:val="en-IE"/>
        </w:rPr>
      </w:pPr>
      <w:r w:rsidRPr="00053CE0">
        <w:rPr>
          <w:bCs/>
          <w:lang w:val="en-IE"/>
        </w:rPr>
        <w:t>12:00-12:30</w:t>
      </w:r>
      <w:r w:rsidRPr="00053CE0">
        <w:rPr>
          <w:bCs/>
          <w:lang w:val="en-IE"/>
        </w:rPr>
        <w:tab/>
        <w:t>Final conclusion</w:t>
      </w:r>
      <w:r w:rsidR="008A20CA">
        <w:rPr>
          <w:bCs/>
          <w:lang w:val="en-IE"/>
        </w:rPr>
        <w:t>s</w:t>
      </w:r>
      <w:r w:rsidRPr="00053CE0">
        <w:rPr>
          <w:bCs/>
          <w:lang w:val="en-IE"/>
        </w:rPr>
        <w:t xml:space="preserve"> and outcomes </w:t>
      </w:r>
    </w:p>
    <w:p w:rsidR="00CF48ED" w:rsidRPr="008A20CA" w:rsidRDefault="0033350F" w:rsidP="00C41E3D">
      <w:pPr>
        <w:spacing w:after="240"/>
        <w:ind w:left="1702" w:hanging="1418"/>
        <w:rPr>
          <w:b/>
          <w:bCs/>
          <w:lang w:val="en-IE"/>
        </w:rPr>
      </w:pPr>
      <w:r w:rsidRPr="008A20CA">
        <w:rPr>
          <w:b/>
          <w:bCs/>
          <w:lang w:val="en-IE"/>
        </w:rPr>
        <w:t>12:</w:t>
      </w:r>
      <w:r w:rsidR="008925FD" w:rsidRPr="008A20CA">
        <w:rPr>
          <w:b/>
          <w:bCs/>
          <w:lang w:val="en-IE"/>
        </w:rPr>
        <w:t xml:space="preserve">30 </w:t>
      </w:r>
      <w:r w:rsidR="008A20CA" w:rsidRPr="008A20CA">
        <w:rPr>
          <w:b/>
          <w:bCs/>
          <w:lang w:val="en-IE"/>
        </w:rPr>
        <w:tab/>
      </w:r>
      <w:r w:rsidR="00CF48ED" w:rsidRPr="008A20CA">
        <w:rPr>
          <w:b/>
          <w:bCs/>
          <w:lang w:val="en-IE"/>
        </w:rPr>
        <w:t>End of workshop</w:t>
      </w:r>
      <w:r w:rsidR="008925FD" w:rsidRPr="008A20CA">
        <w:rPr>
          <w:b/>
          <w:bCs/>
          <w:lang w:val="en-IE"/>
        </w:rPr>
        <w:t>, lunch and depart</w:t>
      </w:r>
    </w:p>
    <w:p w:rsidR="00CE6329" w:rsidRDefault="00A364D8" w:rsidP="00AD12CD">
      <w:pPr>
        <w:pStyle w:val="Space6"/>
        <w:jc w:val="both"/>
      </w:pPr>
      <w:r>
        <w:t xml:space="preserve">Further information </w:t>
      </w:r>
      <w:r w:rsidR="00351881">
        <w:t xml:space="preserve">and course material </w:t>
      </w:r>
      <w:r>
        <w:t>will be made available to participants on a dedicated website before the start of the event.</w:t>
      </w:r>
    </w:p>
    <w:p w:rsidR="009005A1" w:rsidRPr="009005A1" w:rsidRDefault="009005A1" w:rsidP="009005A1">
      <w:pPr>
        <w:pStyle w:val="Space6"/>
        <w:rPr>
          <w:b/>
        </w:rPr>
      </w:pPr>
      <w:r w:rsidRPr="009005A1">
        <w:rPr>
          <w:b/>
        </w:rPr>
        <w:t>Background documents</w:t>
      </w:r>
    </w:p>
    <w:p w:rsidR="009005A1" w:rsidRPr="009005A1" w:rsidRDefault="00224E2B" w:rsidP="009005A1">
      <w:r>
        <w:rPr>
          <w:bCs/>
          <w:lang w:val="en-IE"/>
        </w:rPr>
        <w:t xml:space="preserve"> </w:t>
      </w:r>
      <w:r w:rsidR="009005A1" w:rsidRPr="009005A1">
        <w:rPr>
          <w:bCs/>
          <w:lang w:val="en-IE"/>
        </w:rPr>
        <w:t xml:space="preserve">Overview report (DG(SANCO) 2015-7213) </w:t>
      </w:r>
      <w:r w:rsidR="009005A1">
        <w:t>O</w:t>
      </w:r>
      <w:r w:rsidR="009005A1" w:rsidRPr="009005A1">
        <w:t xml:space="preserve">fficial controls of animal welfare at slaughter, based on audits carried out in Member States in 2013-2015 (to be forwarded in advance of </w:t>
      </w:r>
      <w:r w:rsidR="009005A1">
        <w:t>workshop</w:t>
      </w:r>
      <w:r w:rsidR="009005A1" w:rsidRPr="009005A1">
        <w:t>)</w:t>
      </w:r>
    </w:p>
    <w:p w:rsidR="009005A1" w:rsidRPr="009005A1" w:rsidRDefault="009005A1" w:rsidP="009005A1">
      <w:r w:rsidRPr="009005A1">
        <w:rPr>
          <w:bCs/>
          <w:lang w:val="en-IE"/>
        </w:rPr>
        <w:t>R</w:t>
      </w:r>
      <w:r>
        <w:rPr>
          <w:bCs/>
          <w:lang w:val="en-IE"/>
        </w:rPr>
        <w:t xml:space="preserve">eport (DG(SANCO) 2013-7124) </w:t>
      </w:r>
      <w:r w:rsidRPr="009005A1">
        <w:rPr>
          <w:bCs/>
          <w:lang w:val="en-IE"/>
        </w:rPr>
        <w:t>Desk study on documented procedures for official controls and guides to good practice on Council Regulation (EC) No</w:t>
      </w:r>
      <w:r w:rsidR="00543752">
        <w:rPr>
          <w:bCs/>
          <w:lang w:val="en-IE"/>
        </w:rPr>
        <w:t>.</w:t>
      </w:r>
      <w:r w:rsidRPr="009005A1">
        <w:rPr>
          <w:bCs/>
          <w:lang w:val="en-IE"/>
        </w:rPr>
        <w:t xml:space="preserve"> 1099/2009 on the protection of animals at the time of killing</w:t>
      </w:r>
      <w:r>
        <w:rPr>
          <w:bCs/>
          <w:lang w:val="en-IE"/>
        </w:rPr>
        <w:t xml:space="preserve">. </w:t>
      </w:r>
      <w:hyperlink r:id="rId10" w:history="1">
        <w:r w:rsidRPr="00543752">
          <w:rPr>
            <w:rStyle w:val="Hypertextovodkaz"/>
            <w:b/>
            <w:bCs/>
            <w:sz w:val="20"/>
            <w:szCs w:val="20"/>
          </w:rPr>
          <w:t>http://ec.europa.eu/food/fvo/overview_reports/details.cfm?rep_id=60</w:t>
        </w:r>
      </w:hyperlink>
      <w:r w:rsidRPr="009005A1">
        <w:t xml:space="preserve"> </w:t>
      </w:r>
    </w:p>
    <w:p w:rsidR="009005A1" w:rsidRPr="009005A1" w:rsidRDefault="009005A1" w:rsidP="009005A1">
      <w:pPr>
        <w:rPr>
          <w:u w:val="single"/>
        </w:rPr>
      </w:pPr>
      <w:r w:rsidRPr="009005A1">
        <w:rPr>
          <w:bCs/>
          <w:lang w:val="en-IE"/>
        </w:rPr>
        <w:t>Overview report (ref DG(SANCO) 2011-6261) “Fact finding missions in 2011 concerning ani</w:t>
      </w:r>
      <w:r>
        <w:rPr>
          <w:bCs/>
          <w:lang w:val="en-IE"/>
        </w:rPr>
        <w:t>mal welfare at slaughter in non-</w:t>
      </w:r>
      <w:r w:rsidRPr="009005A1">
        <w:rPr>
          <w:bCs/>
          <w:lang w:val="en-IE"/>
        </w:rPr>
        <w:t>EU countries with regard to future compliance with Regulation (EC) No. 1099/2009</w:t>
      </w:r>
      <w:r w:rsidR="00543752">
        <w:rPr>
          <w:bCs/>
          <w:lang w:val="en-IE"/>
        </w:rPr>
        <w:t>.</w:t>
      </w:r>
      <w:r w:rsidRPr="009005A1">
        <w:rPr>
          <w:bCs/>
          <w:lang w:val="en-IE"/>
        </w:rPr>
        <w:t xml:space="preserve"> </w:t>
      </w:r>
      <w:hyperlink r:id="rId11" w:history="1">
        <w:r w:rsidRPr="00543752">
          <w:rPr>
            <w:rStyle w:val="Hypertextovodkaz"/>
            <w:b/>
            <w:sz w:val="20"/>
            <w:szCs w:val="20"/>
          </w:rPr>
          <w:t>http://ec.europa.eu/food/fvo/overview_reports/details.cfm?rep_id=10</w:t>
        </w:r>
      </w:hyperlink>
    </w:p>
    <w:p w:rsidR="009005A1" w:rsidRPr="009005A1" w:rsidRDefault="009005A1" w:rsidP="00543752">
      <w:pPr>
        <w:pStyle w:val="Bezmezer"/>
        <w:rPr>
          <w:lang w:val="en-IE"/>
        </w:rPr>
      </w:pPr>
      <w:r w:rsidRPr="009005A1">
        <w:rPr>
          <w:lang w:val="en-IE"/>
        </w:rPr>
        <w:t>The European Food Safety Authority (EFSA) four scientific opinions on the welfare of cattle, pigs, sheep and goats, and poultry</w:t>
      </w:r>
      <w:r w:rsidR="00543752">
        <w:rPr>
          <w:lang w:val="en-IE"/>
        </w:rPr>
        <w:t xml:space="preserve"> during the slaughter process.</w:t>
      </w:r>
      <w:r w:rsidRPr="009005A1">
        <w:rPr>
          <w:lang w:val="en-IE"/>
        </w:rPr>
        <w:t xml:space="preserve"> </w:t>
      </w:r>
    </w:p>
    <w:p w:rsidR="009005A1" w:rsidRPr="00543752" w:rsidRDefault="00CD2617" w:rsidP="009005A1">
      <w:pPr>
        <w:rPr>
          <w:sz w:val="20"/>
          <w:szCs w:val="20"/>
        </w:rPr>
      </w:pPr>
      <w:hyperlink r:id="rId12" w:history="1">
        <w:r w:rsidR="009005A1" w:rsidRPr="00543752">
          <w:rPr>
            <w:rStyle w:val="Hypertextovodkaz"/>
            <w:b/>
            <w:sz w:val="20"/>
            <w:szCs w:val="20"/>
          </w:rPr>
          <w:t>http://www.efsa.europa.eu/en/topics/topic/animalwelfare.htm</w:t>
        </w:r>
      </w:hyperlink>
    </w:p>
    <w:p w:rsidR="009005A1" w:rsidRPr="009005A1" w:rsidRDefault="009005A1" w:rsidP="009005A1">
      <w:pPr>
        <w:rPr>
          <w:u w:val="single"/>
        </w:rPr>
      </w:pPr>
      <w:r w:rsidRPr="009005A1">
        <w:rPr>
          <w:bCs/>
          <w:lang w:val="en-IE"/>
        </w:rPr>
        <w:t>Better Training for Safer Food (BTSF) e-learning module on animal welfare at slaughter and killing for disease control</w:t>
      </w:r>
      <w:r w:rsidR="00543752">
        <w:rPr>
          <w:bCs/>
          <w:lang w:val="en-IE"/>
        </w:rPr>
        <w:t xml:space="preserve">. </w:t>
      </w:r>
      <w:hyperlink r:id="rId13" w:history="1">
        <w:r w:rsidRPr="00543752">
          <w:rPr>
            <w:rStyle w:val="Hypertextovodkaz"/>
            <w:b/>
            <w:sz w:val="20"/>
            <w:szCs w:val="20"/>
          </w:rPr>
          <w:t>http://www.btsf-elearning-campus.eu/moodle/</w:t>
        </w:r>
      </w:hyperlink>
    </w:p>
    <w:p w:rsidR="009005A1" w:rsidRPr="009005A1" w:rsidRDefault="00543752" w:rsidP="00543752">
      <w:pPr>
        <w:pStyle w:val="Bezmezer"/>
        <w:rPr>
          <w:lang w:val="en-IE"/>
        </w:rPr>
      </w:pPr>
      <w:r>
        <w:rPr>
          <w:lang w:val="en-IE"/>
        </w:rPr>
        <w:t>European Commission</w:t>
      </w:r>
      <w:r w:rsidR="009005A1" w:rsidRPr="009005A1">
        <w:rPr>
          <w:lang w:val="en-IE"/>
        </w:rPr>
        <w:t xml:space="preserve"> brochure “</w:t>
      </w:r>
      <w:r w:rsidRPr="009005A1">
        <w:rPr>
          <w:lang w:val="en-IE"/>
        </w:rPr>
        <w:t xml:space="preserve">The </w:t>
      </w:r>
      <w:r w:rsidR="009005A1" w:rsidRPr="009005A1">
        <w:rPr>
          <w:lang w:val="en-IE"/>
        </w:rPr>
        <w:t xml:space="preserve">Animal Welfare officer in the </w:t>
      </w:r>
      <w:r>
        <w:rPr>
          <w:lang w:val="en-IE"/>
        </w:rPr>
        <w:t>EU” available in 22 languages.</w:t>
      </w:r>
    </w:p>
    <w:p w:rsidR="009005A1" w:rsidRPr="00543752" w:rsidRDefault="009005A1" w:rsidP="00543752">
      <w:pPr>
        <w:spacing w:after="240"/>
        <w:rPr>
          <w:sz w:val="20"/>
          <w:szCs w:val="20"/>
        </w:rPr>
      </w:pPr>
      <w:r w:rsidRPr="00543752">
        <w:rPr>
          <w:sz w:val="20"/>
          <w:szCs w:val="20"/>
        </w:rPr>
        <w:t xml:space="preserve"> </w:t>
      </w:r>
      <w:hyperlink r:id="rId14" w:history="1">
        <w:r w:rsidR="00543752" w:rsidRPr="00543752">
          <w:rPr>
            <w:rStyle w:val="Hypertextovodkaz"/>
            <w:b/>
            <w:sz w:val="20"/>
            <w:szCs w:val="20"/>
          </w:rPr>
          <w:t>http://ec.europa.eu/dgs/health_food-safety/information_sources/docs/ahw/brochure_24102012_en.pdf</w:t>
        </w:r>
      </w:hyperlink>
    </w:p>
    <w:p w:rsidR="00351881" w:rsidRDefault="00F003CB" w:rsidP="009005A1">
      <w:pPr>
        <w:pStyle w:val="Bezmezer"/>
        <w:jc w:val="both"/>
        <w:rPr>
          <w:b/>
        </w:rPr>
      </w:pPr>
      <w:r>
        <w:rPr>
          <w:b/>
        </w:rPr>
        <w:t>Social events</w:t>
      </w:r>
    </w:p>
    <w:p w:rsidR="00BF4514" w:rsidRDefault="00F003CB" w:rsidP="00AD12CD">
      <w:pPr>
        <w:pStyle w:val="Space6"/>
        <w:jc w:val="both"/>
      </w:pPr>
      <w:r w:rsidRPr="00F003CB">
        <w:t xml:space="preserve">A </w:t>
      </w:r>
      <w:r>
        <w:t xml:space="preserve">welcome </w:t>
      </w:r>
      <w:r w:rsidRPr="00F003CB">
        <w:t>cocktail party</w:t>
      </w:r>
      <w:r>
        <w:t xml:space="preserve"> will be held at the ho</w:t>
      </w:r>
      <w:r w:rsidR="009778BD">
        <w:t xml:space="preserve">tel on </w:t>
      </w:r>
      <w:r w:rsidR="003A395D">
        <w:t>the first</w:t>
      </w:r>
      <w:r w:rsidR="009778BD">
        <w:t xml:space="preserve"> evening</w:t>
      </w:r>
      <w:r>
        <w:t xml:space="preserve">. </w:t>
      </w:r>
      <w:r w:rsidR="00BF4514">
        <w:t xml:space="preserve">FVO </w:t>
      </w:r>
      <w:r w:rsidR="009778BD">
        <w:t>staff and course tutors</w:t>
      </w:r>
      <w:r w:rsidR="00BF4514">
        <w:t xml:space="preserve"> will be invited.</w:t>
      </w:r>
      <w:r w:rsidR="003A395D">
        <w:t xml:space="preserve"> This will be followed by dinner for participants.</w:t>
      </w:r>
    </w:p>
    <w:p w:rsidR="00F003CB" w:rsidRPr="00F003CB" w:rsidRDefault="00F003CB" w:rsidP="00AD12CD">
      <w:pPr>
        <w:jc w:val="both"/>
      </w:pPr>
      <w:r>
        <w:t xml:space="preserve">A three course dinner will be held on </w:t>
      </w:r>
      <w:r w:rsidR="003A395D">
        <w:t>the second</w:t>
      </w:r>
      <w:r>
        <w:t xml:space="preserve"> evening followed </w:t>
      </w:r>
      <w:r w:rsidR="00BF4514">
        <w:t>by Irish music</w:t>
      </w:r>
      <w:r w:rsidR="00543752">
        <w:t xml:space="preserve"> and entertainment</w:t>
      </w:r>
      <w:r w:rsidR="00BF4514">
        <w:t>.</w:t>
      </w:r>
    </w:p>
    <w:p w:rsidR="00351881" w:rsidRDefault="002C2B1D" w:rsidP="00AD12CD">
      <w:pPr>
        <w:pStyle w:val="Bezmezer"/>
        <w:jc w:val="both"/>
        <w:rPr>
          <w:b/>
        </w:rPr>
      </w:pPr>
      <w:r>
        <w:rPr>
          <w:b/>
        </w:rPr>
        <w:t>Logistical</w:t>
      </w:r>
      <w:r w:rsidR="00351881">
        <w:rPr>
          <w:b/>
        </w:rPr>
        <w:t xml:space="preserve"> arrangements</w:t>
      </w:r>
    </w:p>
    <w:p w:rsidR="002C2B1D" w:rsidRDefault="002C2B1D" w:rsidP="00AD12CD">
      <w:pPr>
        <w:jc w:val="both"/>
      </w:pPr>
      <w:r>
        <w:t>T</w:t>
      </w:r>
      <w:r w:rsidRPr="002C2B1D">
        <w:t>he Food Safety Training Solut</w:t>
      </w:r>
      <w:r w:rsidR="00BF4514">
        <w:t>ions Consortium (FSTS</w:t>
      </w:r>
      <w:r w:rsidRPr="002C2B1D">
        <w:t>)</w:t>
      </w:r>
      <w:r w:rsidR="00810D99">
        <w:t xml:space="preserve"> led by Agri-Livestock Consultants Ltd</w:t>
      </w:r>
      <w:r>
        <w:t xml:space="preserve"> </w:t>
      </w:r>
      <w:r w:rsidR="00476EBE">
        <w:t xml:space="preserve">(ALC) </w:t>
      </w:r>
      <w:r>
        <w:t xml:space="preserve">has been appointed to organise the event and </w:t>
      </w:r>
      <w:r w:rsidR="00476EBE">
        <w:t xml:space="preserve">make </w:t>
      </w:r>
      <w:r>
        <w:t>logistical arrangements</w:t>
      </w:r>
      <w:r w:rsidRPr="002C2B1D">
        <w:t xml:space="preserve">. The FSTS </w:t>
      </w:r>
      <w:r>
        <w:t xml:space="preserve">contact address is </w:t>
      </w:r>
      <w:hyperlink r:id="rId15" w:history="1">
        <w:r w:rsidR="003F7853" w:rsidRPr="00637171">
          <w:rPr>
            <w:rStyle w:val="Hypertextovodkaz"/>
          </w:rPr>
          <w:t>alc.btsf.welfare@gmail.com</w:t>
        </w:r>
      </w:hyperlink>
      <w:r w:rsidR="003F7853">
        <w:t>.</w:t>
      </w:r>
      <w:r w:rsidR="00002F4E">
        <w:t xml:space="preserve"> Participa</w:t>
      </w:r>
      <w:r w:rsidR="008925FD">
        <w:t xml:space="preserve">nt arrangements will be made by </w:t>
      </w:r>
      <w:r w:rsidR="009778BD" w:rsidRPr="008925FD">
        <w:t>Anne Martin</w:t>
      </w:r>
      <w:r w:rsidR="00002F4E">
        <w:t>, who can be contacted at th</w:t>
      </w:r>
      <w:r w:rsidR="00810D99">
        <w:t>is</w:t>
      </w:r>
      <w:r w:rsidR="00002F4E">
        <w:t xml:space="preserve"> address.</w:t>
      </w:r>
    </w:p>
    <w:p w:rsidR="00C41E3D" w:rsidRDefault="00C41E3D" w:rsidP="00C41E3D">
      <w:pPr>
        <w:pStyle w:val="Space6"/>
        <w:keepNext/>
        <w:jc w:val="both"/>
      </w:pPr>
    </w:p>
    <w:p w:rsidR="00002F4E" w:rsidRDefault="00002F4E" w:rsidP="00C41E3D">
      <w:pPr>
        <w:pStyle w:val="Space6"/>
        <w:keepNext/>
        <w:jc w:val="both"/>
      </w:pPr>
      <w:r>
        <w:t>The following participant costs will be paid by the European Commission:</w:t>
      </w:r>
    </w:p>
    <w:p w:rsidR="003A395D" w:rsidRDefault="00002F4E" w:rsidP="00AD12CD">
      <w:pPr>
        <w:pStyle w:val="Odstavecseseznamem"/>
        <w:numPr>
          <w:ilvl w:val="0"/>
          <w:numId w:val="4"/>
        </w:numPr>
        <w:spacing w:after="120"/>
        <w:ind w:left="714" w:hanging="357"/>
        <w:contextualSpacing w:val="0"/>
        <w:jc w:val="both"/>
      </w:pPr>
      <w:r>
        <w:t>Economy class (or equivalent) flights from the nearest convenient airport to Dublin or first-class train or bus travel as appropriat</w:t>
      </w:r>
      <w:r w:rsidR="003A395D">
        <w:t>e;</w:t>
      </w:r>
      <w:r w:rsidR="00F003CB">
        <w:t xml:space="preserve"> transfer from and to Dublin airport to the hotel; transfers from the hotel to FVO offices and any visit locations.</w:t>
      </w:r>
      <w:r w:rsidR="003A395D">
        <w:t xml:space="preserve"> </w:t>
      </w:r>
    </w:p>
    <w:p w:rsidR="00002F4E" w:rsidRDefault="003A395D" w:rsidP="00AD12CD">
      <w:pPr>
        <w:pStyle w:val="Odstavecseseznamem"/>
        <w:numPr>
          <w:ilvl w:val="0"/>
          <w:numId w:val="4"/>
        </w:numPr>
        <w:spacing w:after="120"/>
        <w:ind w:left="714" w:hanging="357"/>
        <w:contextualSpacing w:val="0"/>
        <w:jc w:val="both"/>
      </w:pPr>
      <w:r>
        <w:t xml:space="preserve">Travel costs from the participant’s home to the nearest airport/bus station/train station will be covered if requested </w:t>
      </w:r>
      <w:r w:rsidR="00D76C2E">
        <w:t xml:space="preserve">together </w:t>
      </w:r>
      <w:r>
        <w:t xml:space="preserve">with an estimate of the costs. </w:t>
      </w:r>
      <w:r w:rsidR="004866A0">
        <w:t>You are expected to travel by public transport wherever possible.</w:t>
      </w:r>
    </w:p>
    <w:p w:rsidR="00002F4E" w:rsidRDefault="00486BF1" w:rsidP="00AD12CD">
      <w:pPr>
        <w:pStyle w:val="Odstavecseseznamem"/>
        <w:numPr>
          <w:ilvl w:val="0"/>
          <w:numId w:val="4"/>
        </w:numPr>
        <w:spacing w:after="120"/>
        <w:ind w:left="714" w:hanging="357"/>
        <w:contextualSpacing w:val="0"/>
        <w:jc w:val="both"/>
      </w:pPr>
      <w:r>
        <w:t>Full board accommodation including room, breakfast, lunch and dinner.</w:t>
      </w:r>
    </w:p>
    <w:p w:rsidR="00486BF1" w:rsidRPr="002C2B1D" w:rsidRDefault="00486BF1" w:rsidP="00AD12CD">
      <w:pPr>
        <w:pStyle w:val="Odstavecseseznamem"/>
        <w:numPr>
          <w:ilvl w:val="0"/>
          <w:numId w:val="4"/>
        </w:numPr>
        <w:jc w:val="both"/>
      </w:pPr>
      <w:r>
        <w:t>Refreshments during morning and afternoon coffee breaks.</w:t>
      </w:r>
    </w:p>
    <w:p w:rsidR="00002F4E" w:rsidRPr="00002F4E" w:rsidRDefault="00002F4E" w:rsidP="00002F4E">
      <w:pPr>
        <w:pStyle w:val="Bezmezer"/>
        <w:rPr>
          <w:b/>
        </w:rPr>
      </w:pPr>
      <w:r w:rsidRPr="00002F4E">
        <w:rPr>
          <w:b/>
        </w:rPr>
        <w:t>Travel</w:t>
      </w:r>
    </w:p>
    <w:p w:rsidR="00351881" w:rsidRDefault="00351881" w:rsidP="00382673">
      <w:pPr>
        <w:jc w:val="both"/>
      </w:pPr>
      <w:r>
        <w:t xml:space="preserve">It is anticipated that most participants will arrive at FVO, Grange on </w:t>
      </w:r>
      <w:r w:rsidR="003F7853">
        <w:t>Tuesday</w:t>
      </w:r>
      <w:r w:rsidR="00382673">
        <w:t xml:space="preserve"> </w:t>
      </w:r>
      <w:r w:rsidR="00BF2B55">
        <w:t>morning</w:t>
      </w:r>
      <w:r w:rsidR="00382673">
        <w:t>,</w:t>
      </w:r>
      <w:r w:rsidR="00BF2B55">
        <w:t xml:space="preserve"> </w:t>
      </w:r>
      <w:r w:rsidR="003F7853">
        <w:t>1</w:t>
      </w:r>
      <w:r w:rsidR="00382673">
        <w:t xml:space="preserve">3 </w:t>
      </w:r>
      <w:r w:rsidR="003F7853">
        <w:t>October</w:t>
      </w:r>
      <w:r w:rsidR="00382673">
        <w:t xml:space="preserve"> </w:t>
      </w:r>
      <w:r w:rsidR="00BF2B55">
        <w:t>2015</w:t>
      </w:r>
      <w:r>
        <w:t xml:space="preserve">. Some participants may need to arrive on </w:t>
      </w:r>
      <w:r w:rsidR="003F7853">
        <w:t>Monday, 1</w:t>
      </w:r>
      <w:r w:rsidR="00382673">
        <w:t xml:space="preserve">2 </w:t>
      </w:r>
      <w:r w:rsidR="003F7853">
        <w:t>October</w:t>
      </w:r>
      <w:r w:rsidR="00382673">
        <w:t xml:space="preserve"> 2015</w:t>
      </w:r>
      <w:r>
        <w:t xml:space="preserve"> if it is not possible to arrange flights on </w:t>
      </w:r>
      <w:r w:rsidR="003F7853">
        <w:t>Tuesday</w:t>
      </w:r>
      <w:r>
        <w:t xml:space="preserve"> morning. </w:t>
      </w:r>
      <w:r w:rsidR="00CE028D" w:rsidRPr="00CE028D">
        <w:t xml:space="preserve">Most participants will depart on </w:t>
      </w:r>
      <w:r w:rsidR="003F7853">
        <w:t>Thursday 1</w:t>
      </w:r>
      <w:r w:rsidR="00CE028D" w:rsidRPr="00CE028D">
        <w:t xml:space="preserve">5 </w:t>
      </w:r>
      <w:r w:rsidR="003F7853">
        <w:t>October</w:t>
      </w:r>
      <w:r w:rsidR="003F7853" w:rsidRPr="00CE028D">
        <w:t xml:space="preserve"> </w:t>
      </w:r>
      <w:r w:rsidR="00CE028D" w:rsidRPr="00CE028D">
        <w:t>unless it is not possible to arrange flight connections and it is necessary to stay an extra night.</w:t>
      </w:r>
    </w:p>
    <w:p w:rsidR="0067704A" w:rsidRPr="0067704A" w:rsidRDefault="0067704A" w:rsidP="00BF2B55">
      <w:pPr>
        <w:pStyle w:val="Bezmezer"/>
        <w:keepNext/>
        <w:keepLines/>
        <w:rPr>
          <w:b/>
        </w:rPr>
      </w:pPr>
      <w:r w:rsidRPr="0067704A">
        <w:rPr>
          <w:b/>
        </w:rPr>
        <w:t>Hotel</w:t>
      </w:r>
    </w:p>
    <w:p w:rsidR="0067704A" w:rsidRDefault="0067704A" w:rsidP="00382673">
      <w:pPr>
        <w:keepNext/>
        <w:keepLines/>
        <w:jc w:val="both"/>
        <w:rPr>
          <w:lang w:val="en-US"/>
        </w:rPr>
      </w:pPr>
      <w:r>
        <w:t xml:space="preserve">Accommodation will be provided at the </w:t>
      </w:r>
      <w:r w:rsidR="002E2133">
        <w:rPr>
          <w:lang w:val="en-US"/>
        </w:rPr>
        <w:t>Trim Castle Hotel</w:t>
      </w:r>
      <w:r w:rsidRPr="0067704A">
        <w:rPr>
          <w:lang w:val="en-US"/>
        </w:rPr>
        <w:t>,</w:t>
      </w:r>
      <w:r>
        <w:rPr>
          <w:lang w:val="en-US"/>
        </w:rPr>
        <w:t xml:space="preserve"> a short </w:t>
      </w:r>
      <w:r w:rsidR="002E2133">
        <w:rPr>
          <w:lang w:val="en-US"/>
        </w:rPr>
        <w:t>journey</w:t>
      </w:r>
      <w:r>
        <w:rPr>
          <w:lang w:val="en-US"/>
        </w:rPr>
        <w:t xml:space="preserve"> from </w:t>
      </w:r>
      <w:r w:rsidR="002E2133">
        <w:rPr>
          <w:lang w:val="en-US"/>
        </w:rPr>
        <w:t>the FVO offices at Grange</w:t>
      </w:r>
      <w:r>
        <w:rPr>
          <w:lang w:val="en-US"/>
        </w:rPr>
        <w:t>:</w:t>
      </w:r>
    </w:p>
    <w:p w:rsidR="003501C7" w:rsidRDefault="003501C7" w:rsidP="003501C7">
      <w:pPr>
        <w:spacing w:after="0"/>
      </w:pPr>
      <w:r w:rsidRPr="003501C7">
        <w:t>Trim Castle Hotel, Castle Street, Trim, Co. Meath</w:t>
      </w:r>
      <w:r>
        <w:t>, Ireland</w:t>
      </w:r>
      <w:r w:rsidRPr="003501C7">
        <w:br/>
        <w:t xml:space="preserve">Telephone: </w:t>
      </w:r>
      <w:r>
        <w:tab/>
      </w:r>
      <w:r w:rsidRPr="003501C7">
        <w:t>+353 (0)46</w:t>
      </w:r>
      <w:r>
        <w:t xml:space="preserve"> </w:t>
      </w:r>
      <w:r w:rsidRPr="003501C7">
        <w:t>948</w:t>
      </w:r>
      <w:r>
        <w:t xml:space="preserve"> </w:t>
      </w:r>
      <w:r w:rsidRPr="003501C7">
        <w:t>3000</w:t>
      </w:r>
    </w:p>
    <w:p w:rsidR="003501C7" w:rsidRDefault="003501C7" w:rsidP="003501C7">
      <w:pPr>
        <w:pStyle w:val="Bezmezer"/>
        <w:rPr>
          <w:lang w:val="en-US"/>
        </w:rPr>
      </w:pPr>
      <w:r w:rsidRPr="003501C7">
        <w:t>Fax:</w:t>
      </w:r>
      <w:r>
        <w:tab/>
      </w:r>
      <w:r>
        <w:tab/>
      </w:r>
      <w:r w:rsidRPr="003501C7">
        <w:t>+353 (0)46</w:t>
      </w:r>
      <w:r>
        <w:t> </w:t>
      </w:r>
      <w:r w:rsidRPr="003501C7">
        <w:t>948</w:t>
      </w:r>
      <w:r>
        <w:t xml:space="preserve"> </w:t>
      </w:r>
      <w:r w:rsidRPr="003501C7">
        <w:t>3077</w:t>
      </w:r>
      <w:r w:rsidRPr="003501C7">
        <w:br/>
        <w:t>Email:</w:t>
      </w:r>
      <w:r>
        <w:tab/>
      </w:r>
      <w:r>
        <w:tab/>
      </w:r>
      <w:hyperlink r:id="rId16" w:history="1">
        <w:r w:rsidRPr="003501C7">
          <w:rPr>
            <w:rStyle w:val="Hypertextovodkaz"/>
          </w:rPr>
          <w:t>info@trimcastlehotel.com</w:t>
        </w:r>
      </w:hyperlink>
    </w:p>
    <w:p w:rsidR="00810D99" w:rsidRDefault="00810D99" w:rsidP="00476EBE">
      <w:pPr>
        <w:spacing w:after="0"/>
      </w:pPr>
      <w:r>
        <w:t xml:space="preserve">Web: </w:t>
      </w:r>
      <w:r w:rsidR="003501C7">
        <w:tab/>
      </w:r>
      <w:r w:rsidR="003501C7">
        <w:tab/>
      </w:r>
      <w:hyperlink r:id="rId17" w:history="1">
        <w:r w:rsidR="003501C7" w:rsidRPr="00D504EE">
          <w:rPr>
            <w:rStyle w:val="Hypertextovodkaz"/>
          </w:rPr>
          <w:t>http://www.trimcastlehotel.com/</w:t>
        </w:r>
      </w:hyperlink>
      <w:r w:rsidR="003501C7">
        <w:t xml:space="preserve"> </w:t>
      </w:r>
    </w:p>
    <w:p w:rsidR="00476EBE" w:rsidRDefault="00476EBE" w:rsidP="00476EBE">
      <w:pPr>
        <w:spacing w:after="0"/>
      </w:pPr>
    </w:p>
    <w:p w:rsidR="00A364D8" w:rsidRDefault="00351881" w:rsidP="00351881">
      <w:pPr>
        <w:pStyle w:val="Bezmezer"/>
        <w:rPr>
          <w:b/>
        </w:rPr>
      </w:pPr>
      <w:r w:rsidRPr="00351881">
        <w:rPr>
          <w:b/>
        </w:rPr>
        <w:t>Acceptance of invitation and logistical arrangements</w:t>
      </w:r>
    </w:p>
    <w:p w:rsidR="003F7853" w:rsidRDefault="00351881" w:rsidP="00351881">
      <w:r>
        <w:t>Please complete the attached form indicating whether you are able to attend and providing logistical details.</w:t>
      </w:r>
      <w:r w:rsidR="003F7853">
        <w:t xml:space="preserve"> </w:t>
      </w:r>
    </w:p>
    <w:p w:rsidR="00A934E8" w:rsidRDefault="003605F2" w:rsidP="00351881">
      <w:r>
        <w:t>Please send the completed application form to your national contac</w:t>
      </w:r>
      <w:r w:rsidR="003F7853">
        <w:t xml:space="preserve">t point (NCP) for BTSF training with a copy to </w:t>
      </w:r>
      <w:hyperlink r:id="rId18" w:history="1">
        <w:r w:rsidR="003F7853" w:rsidRPr="00637171">
          <w:rPr>
            <w:rStyle w:val="Hypertextovodkaz"/>
          </w:rPr>
          <w:t>alc.btsf.welfare@gmail.com</w:t>
        </w:r>
      </w:hyperlink>
      <w:r w:rsidR="003F7853">
        <w:t xml:space="preserve">. </w:t>
      </w:r>
      <w:r>
        <w:t xml:space="preserve"> </w:t>
      </w:r>
    </w:p>
    <w:p w:rsidR="003605F2" w:rsidRDefault="003605F2" w:rsidP="00351881">
      <w:r>
        <w:t>A list of NCPs</w:t>
      </w:r>
      <w:r w:rsidR="00BC6C45">
        <w:t xml:space="preserve"> </w:t>
      </w:r>
      <w:r>
        <w:t>is available from the website</w:t>
      </w:r>
      <w:r w:rsidR="00BC6C45">
        <w:t>:</w:t>
      </w:r>
      <w:r>
        <w:t xml:space="preserve"> </w:t>
      </w:r>
      <w:hyperlink r:id="rId19" w:history="1">
        <w:r w:rsidRPr="00D504EE">
          <w:rPr>
            <w:rStyle w:val="Hypertextovodkaz"/>
          </w:rPr>
          <w:t>http://ec.europa.eu/food/training_strategy/participants/ms_contact_points_en.htm</w:t>
        </w:r>
      </w:hyperlink>
      <w:r>
        <w:t xml:space="preserve"> </w:t>
      </w:r>
    </w:p>
    <w:p w:rsidR="00A934E8" w:rsidRDefault="00BC6C45" w:rsidP="00BC6C45">
      <w:pPr>
        <w:pBdr>
          <w:top w:val="single" w:sz="4" w:space="6" w:color="auto"/>
          <w:left w:val="single" w:sz="4" w:space="4" w:color="auto"/>
          <w:bottom w:val="single" w:sz="4" w:space="6" w:color="auto"/>
          <w:right w:val="single" w:sz="4" w:space="4" w:color="auto"/>
        </w:pBdr>
        <w:shd w:val="clear" w:color="auto" w:fill="FBD4B4" w:themeFill="accent6" w:themeFillTint="66"/>
        <w:spacing w:before="120" w:after="120"/>
        <w:jc w:val="both"/>
      </w:pPr>
      <w:r w:rsidRPr="00BC6C45">
        <w:t xml:space="preserve">We apologise for the </w:t>
      </w:r>
      <w:r w:rsidR="003F7853">
        <w:t xml:space="preserve">very </w:t>
      </w:r>
      <w:r w:rsidRPr="00BC6C45">
        <w:t>short response time</w:t>
      </w:r>
      <w:r w:rsidR="00D50237">
        <w:t>. U</w:t>
      </w:r>
      <w:r w:rsidR="00A934E8">
        <w:t xml:space="preserve">nfortunately it has not been possible to make all the arrangements </w:t>
      </w:r>
      <w:r w:rsidR="00D50237">
        <w:t>any sooner. We have planned the workshop in close cooperation with the FVO. I</w:t>
      </w:r>
      <w:r w:rsidR="00A934E8">
        <w:t xml:space="preserve">n many cases the FVO has </w:t>
      </w:r>
      <w:r w:rsidR="00066F5D">
        <w:t xml:space="preserve">already </w:t>
      </w:r>
      <w:r w:rsidR="00A934E8">
        <w:t xml:space="preserve">contacted officials in Member States and EFTA/EEA states </w:t>
      </w:r>
      <w:r w:rsidR="00D50237">
        <w:t>about this</w:t>
      </w:r>
      <w:r w:rsidR="00A934E8">
        <w:t xml:space="preserve"> course.</w:t>
      </w:r>
      <w:r w:rsidR="00D50237">
        <w:t xml:space="preserve"> If you have not already been contacted, we hope that you are able to accept this invitation at this late stage.</w:t>
      </w:r>
    </w:p>
    <w:p w:rsidR="00BC6C45" w:rsidRPr="00BC6C45" w:rsidRDefault="00A934E8" w:rsidP="00BC6C45">
      <w:pPr>
        <w:pBdr>
          <w:top w:val="single" w:sz="4" w:space="6" w:color="auto"/>
          <w:left w:val="single" w:sz="4" w:space="4" w:color="auto"/>
          <w:bottom w:val="single" w:sz="4" w:space="6" w:color="auto"/>
          <w:right w:val="single" w:sz="4" w:space="4" w:color="auto"/>
        </w:pBdr>
        <w:shd w:val="clear" w:color="auto" w:fill="FBD4B4" w:themeFill="accent6" w:themeFillTint="66"/>
        <w:spacing w:before="120" w:after="120"/>
        <w:jc w:val="both"/>
      </w:pPr>
      <w:r>
        <w:t>To ensure a good attendance and the success of the workshop, p</w:t>
      </w:r>
      <w:r w:rsidR="00BC6C45" w:rsidRPr="00BC6C45">
        <w:t xml:space="preserve">lease make every effort to </w:t>
      </w:r>
      <w:r>
        <w:t>send your application</w:t>
      </w:r>
      <w:r w:rsidR="00BC6C45" w:rsidRPr="00BC6C45">
        <w:t xml:space="preserve"> </w:t>
      </w:r>
      <w:r>
        <w:t>to your NCP</w:t>
      </w:r>
      <w:r w:rsidR="00BC6C45" w:rsidRPr="00BC6C45">
        <w:t xml:space="preserve"> with a copy to </w:t>
      </w:r>
      <w:hyperlink r:id="rId20" w:history="1">
        <w:r w:rsidR="003F7853" w:rsidRPr="00637171">
          <w:rPr>
            <w:rStyle w:val="Hypertextovodkaz"/>
          </w:rPr>
          <w:t>alc.btsf.welfare@gmail.com</w:t>
        </w:r>
      </w:hyperlink>
      <w:r w:rsidR="003F7853">
        <w:t xml:space="preserve"> </w:t>
      </w:r>
      <w:r>
        <w:t xml:space="preserve">by </w:t>
      </w:r>
      <w:r w:rsidRPr="00A934E8">
        <w:rPr>
          <w:b/>
        </w:rPr>
        <w:t>Monday 21 September 2015</w:t>
      </w:r>
      <w:r w:rsidR="003F7853">
        <w:t>.</w:t>
      </w:r>
      <w:r>
        <w:t xml:space="preserve"> If you are unable to </w:t>
      </w:r>
      <w:r w:rsidR="00B67EDB">
        <w:t>finalise your application</w:t>
      </w:r>
      <w:r>
        <w:t xml:space="preserve"> by this date, please let us know and we can discuss your specific arrangements.</w:t>
      </w:r>
    </w:p>
    <w:p w:rsidR="00D15B44" w:rsidRDefault="00D15B44" w:rsidP="00D15B44">
      <w:pPr>
        <w:pStyle w:val="Bezmezer"/>
      </w:pPr>
    </w:p>
    <w:p w:rsidR="001D4927" w:rsidRDefault="001D4927" w:rsidP="00351881"/>
    <w:p w:rsidR="00DC2701" w:rsidRDefault="00DC2701" w:rsidP="00351881">
      <w:pPr>
        <w:sectPr w:rsidR="00DC2701" w:rsidSect="000325BA">
          <w:headerReference w:type="default" r:id="rId21"/>
          <w:footerReference w:type="default" r:id="rId22"/>
          <w:footerReference w:type="first" r:id="rId23"/>
          <w:pgSz w:w="11906" w:h="16838" w:code="9"/>
          <w:pgMar w:top="1701" w:right="1418" w:bottom="1134" w:left="1418" w:header="851" w:footer="851" w:gutter="0"/>
          <w:cols w:space="708"/>
          <w:titlePg/>
          <w:docGrid w:linePitch="360"/>
        </w:sectPr>
      </w:pPr>
    </w:p>
    <w:p w:rsidR="00DE08A0" w:rsidRPr="00DE08A0" w:rsidRDefault="00DE08A0" w:rsidP="007A461C">
      <w:pPr>
        <w:spacing w:before="240" w:after="120"/>
        <w:jc w:val="center"/>
        <w:rPr>
          <w:b/>
          <w:bCs/>
          <w:sz w:val="28"/>
          <w:szCs w:val="28"/>
        </w:rPr>
      </w:pPr>
      <w:r w:rsidRPr="00DE08A0">
        <w:rPr>
          <w:b/>
          <w:bCs/>
          <w:sz w:val="28"/>
          <w:szCs w:val="28"/>
        </w:rPr>
        <w:t>Application to attend BTSF training</w:t>
      </w:r>
    </w:p>
    <w:p w:rsidR="007A461C" w:rsidRPr="007A461C" w:rsidRDefault="007A461C" w:rsidP="007A461C">
      <w:pPr>
        <w:pStyle w:val="Nzev"/>
        <w:spacing w:before="120" w:after="120"/>
        <w:rPr>
          <w:szCs w:val="28"/>
          <w:lang w:val="en-IE"/>
        </w:rPr>
      </w:pPr>
      <w:r w:rsidRPr="007A461C">
        <w:rPr>
          <w:caps w:val="0"/>
          <w:szCs w:val="28"/>
          <w:lang w:val="en-IE"/>
        </w:rPr>
        <w:t>Control of animal welfare at slaughter</w:t>
      </w:r>
    </w:p>
    <w:p w:rsidR="00DE08A0" w:rsidRPr="00DE08A0" w:rsidRDefault="00DE08A0" w:rsidP="007A461C">
      <w:pPr>
        <w:spacing w:before="120" w:after="120"/>
        <w:jc w:val="center"/>
        <w:rPr>
          <w:b/>
          <w:bCs/>
          <w:sz w:val="28"/>
          <w:szCs w:val="28"/>
        </w:rPr>
      </w:pPr>
      <w:r w:rsidRPr="00DE08A0">
        <w:rPr>
          <w:b/>
          <w:bCs/>
          <w:sz w:val="28"/>
          <w:szCs w:val="28"/>
        </w:rPr>
        <w:t xml:space="preserve">To be held at FVO, Grange, Ireland on </w:t>
      </w:r>
      <w:r w:rsidR="007A461C">
        <w:rPr>
          <w:b/>
          <w:bCs/>
          <w:sz w:val="28"/>
          <w:szCs w:val="28"/>
        </w:rPr>
        <w:t>1</w:t>
      </w:r>
      <w:r w:rsidR="00382673">
        <w:rPr>
          <w:b/>
          <w:bCs/>
          <w:sz w:val="28"/>
          <w:szCs w:val="28"/>
        </w:rPr>
        <w:t xml:space="preserve">3 </w:t>
      </w:r>
      <w:r w:rsidR="00E3250D">
        <w:rPr>
          <w:b/>
          <w:bCs/>
          <w:sz w:val="28"/>
          <w:szCs w:val="28"/>
        </w:rPr>
        <w:t xml:space="preserve">– </w:t>
      </w:r>
      <w:r w:rsidR="007A461C">
        <w:rPr>
          <w:b/>
          <w:bCs/>
          <w:sz w:val="28"/>
          <w:szCs w:val="28"/>
        </w:rPr>
        <w:t>1</w:t>
      </w:r>
      <w:r w:rsidR="00382673">
        <w:rPr>
          <w:b/>
          <w:bCs/>
          <w:sz w:val="28"/>
          <w:szCs w:val="28"/>
        </w:rPr>
        <w:t xml:space="preserve">5 </w:t>
      </w:r>
      <w:r w:rsidR="007A461C">
        <w:rPr>
          <w:b/>
          <w:bCs/>
          <w:sz w:val="28"/>
          <w:szCs w:val="28"/>
        </w:rPr>
        <w:t>October</w:t>
      </w:r>
      <w:r w:rsidR="00382673">
        <w:rPr>
          <w:b/>
          <w:bCs/>
          <w:sz w:val="28"/>
          <w:szCs w:val="28"/>
        </w:rPr>
        <w:t xml:space="preserve"> 20</w:t>
      </w:r>
      <w:r w:rsidR="00E3250D">
        <w:rPr>
          <w:b/>
          <w:bCs/>
          <w:sz w:val="28"/>
          <w:szCs w:val="28"/>
        </w:rPr>
        <w:t>15</w:t>
      </w:r>
    </w:p>
    <w:p w:rsidR="00DE08A0" w:rsidRDefault="00F932C7" w:rsidP="001D4927">
      <w:pPr>
        <w:spacing w:after="120"/>
        <w:rPr>
          <w:b/>
        </w:rPr>
      </w:pPr>
      <w:r w:rsidRPr="00F932C7">
        <w:rPr>
          <w:b/>
        </w:rPr>
        <w:t>Please complete the following application details:</w:t>
      </w:r>
    </w:p>
    <w:p w:rsidR="00F932C7" w:rsidRDefault="00F932C7" w:rsidP="004866A0">
      <w:pPr>
        <w:tabs>
          <w:tab w:val="left" w:pos="6804"/>
        </w:tabs>
        <w:spacing w:after="120"/>
        <w:ind w:left="567"/>
      </w:pPr>
      <w:r w:rsidRPr="00F932C7">
        <w:t xml:space="preserve">I wish to attend the above training course on </w:t>
      </w:r>
      <w:r w:rsidR="007A461C">
        <w:t>1</w:t>
      </w:r>
      <w:r w:rsidR="00382673">
        <w:t>3</w:t>
      </w:r>
      <w:r w:rsidR="00E3250D">
        <w:t xml:space="preserve"> – </w:t>
      </w:r>
      <w:r w:rsidR="007A461C">
        <w:t>1</w:t>
      </w:r>
      <w:r w:rsidR="00382673">
        <w:t xml:space="preserve">5 </w:t>
      </w:r>
      <w:r w:rsidR="007A461C">
        <w:t xml:space="preserve">October </w:t>
      </w:r>
      <w:r w:rsidR="00E3250D">
        <w:t>2015</w:t>
      </w:r>
      <w:r w:rsidRPr="00F932C7">
        <w:tab/>
      </w:r>
      <w:r w:rsidR="007A461C">
        <w:tab/>
      </w:r>
      <w:r w:rsidR="007A461C">
        <w:tab/>
      </w:r>
      <w:r w:rsidRPr="00F932C7">
        <w:t>Yes / No</w:t>
      </w:r>
    </w:p>
    <w:p w:rsidR="00857F62" w:rsidRDefault="00857F62" w:rsidP="004866A0">
      <w:pPr>
        <w:tabs>
          <w:tab w:val="left" w:pos="6804"/>
        </w:tabs>
        <w:spacing w:after="0"/>
        <w:ind w:left="567"/>
      </w:pPr>
      <w:r>
        <w:t xml:space="preserve">I agree to participate in follow up activities to disseminate </w:t>
      </w:r>
    </w:p>
    <w:p w:rsidR="00857F62" w:rsidRDefault="00857F62" w:rsidP="004866A0">
      <w:pPr>
        <w:tabs>
          <w:tab w:val="left" w:pos="6804"/>
        </w:tabs>
        <w:spacing w:after="0"/>
        <w:ind w:left="567"/>
      </w:pPr>
      <w:r>
        <w:t>the knowledge gained on return to my home country</w:t>
      </w:r>
      <w:r>
        <w:tab/>
      </w:r>
      <w:r w:rsidR="00CE028D">
        <w:tab/>
      </w:r>
      <w:r w:rsidR="00CE028D">
        <w:tab/>
      </w:r>
      <w:r>
        <w:t>Yes / No</w:t>
      </w:r>
    </w:p>
    <w:p w:rsidR="00857F62" w:rsidRPr="00F932C7" w:rsidRDefault="00857F62" w:rsidP="00857F62">
      <w:pPr>
        <w:tabs>
          <w:tab w:val="left" w:pos="6237"/>
        </w:tabs>
        <w:spacing w:after="0"/>
      </w:pPr>
    </w:p>
    <w:tbl>
      <w:tblPr>
        <w:tblStyle w:val="Mkatabulky"/>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
        <w:gridCol w:w="5062"/>
        <w:gridCol w:w="3584"/>
      </w:tblGrid>
      <w:tr w:rsidR="00A35327" w:rsidTr="007A461C">
        <w:tc>
          <w:tcPr>
            <w:tcW w:w="467" w:type="dxa"/>
            <w:vAlign w:val="center"/>
          </w:tcPr>
          <w:p w:rsidR="00A35327" w:rsidRDefault="00A35327" w:rsidP="005E1946">
            <w:pPr>
              <w:jc w:val="right"/>
            </w:pPr>
          </w:p>
        </w:tc>
        <w:tc>
          <w:tcPr>
            <w:tcW w:w="5062" w:type="dxa"/>
          </w:tcPr>
          <w:p w:rsidR="00A35327" w:rsidRDefault="00C404F6" w:rsidP="00C404F6">
            <w:r>
              <w:t>Title (Mr, Mrs, Ms</w:t>
            </w:r>
            <w:r w:rsidR="00A35327">
              <w:t>)</w:t>
            </w:r>
          </w:p>
        </w:tc>
        <w:tc>
          <w:tcPr>
            <w:tcW w:w="3584" w:type="dxa"/>
          </w:tcPr>
          <w:p w:rsidR="00A35327" w:rsidRDefault="00A35327" w:rsidP="00351881"/>
        </w:tc>
      </w:tr>
      <w:tr w:rsidR="00C404F6" w:rsidTr="007A461C">
        <w:tc>
          <w:tcPr>
            <w:tcW w:w="467" w:type="dxa"/>
            <w:vAlign w:val="center"/>
          </w:tcPr>
          <w:p w:rsidR="00C404F6" w:rsidRDefault="00C404F6" w:rsidP="005E1946">
            <w:pPr>
              <w:jc w:val="right"/>
            </w:pPr>
          </w:p>
        </w:tc>
        <w:tc>
          <w:tcPr>
            <w:tcW w:w="5062" w:type="dxa"/>
          </w:tcPr>
          <w:p w:rsidR="00C404F6" w:rsidRDefault="00C404F6" w:rsidP="00351881">
            <w:r>
              <w:t>Academic Title (Dr., Prof.)</w:t>
            </w:r>
          </w:p>
        </w:tc>
        <w:tc>
          <w:tcPr>
            <w:tcW w:w="3584" w:type="dxa"/>
          </w:tcPr>
          <w:p w:rsidR="00C404F6" w:rsidRDefault="00C404F6" w:rsidP="00351881"/>
        </w:tc>
      </w:tr>
      <w:tr w:rsidR="005E1946" w:rsidTr="007A461C">
        <w:tc>
          <w:tcPr>
            <w:tcW w:w="467" w:type="dxa"/>
            <w:vAlign w:val="center"/>
          </w:tcPr>
          <w:p w:rsidR="005E1946" w:rsidRDefault="005E1946" w:rsidP="005E1946">
            <w:pPr>
              <w:jc w:val="right"/>
            </w:pPr>
            <w:r>
              <w:t>i</w:t>
            </w:r>
          </w:p>
        </w:tc>
        <w:tc>
          <w:tcPr>
            <w:tcW w:w="5062" w:type="dxa"/>
          </w:tcPr>
          <w:p w:rsidR="005E1946" w:rsidRDefault="00A35327" w:rsidP="00C404F6">
            <w:r w:rsidRPr="00C404F6">
              <w:rPr>
                <w:b/>
                <w:u w:val="single"/>
              </w:rPr>
              <w:t>Full n</w:t>
            </w:r>
            <w:r w:rsidR="005E1946" w:rsidRPr="00C404F6">
              <w:rPr>
                <w:b/>
                <w:u w:val="single"/>
              </w:rPr>
              <w:t>ame</w:t>
            </w:r>
            <w:r w:rsidR="00C404F6">
              <w:rPr>
                <w:b/>
                <w:u w:val="single"/>
              </w:rPr>
              <w:t xml:space="preserve"> </w:t>
            </w:r>
            <w:r w:rsidRPr="004247AA">
              <w:rPr>
                <w:b/>
                <w:u w:val="single"/>
              </w:rPr>
              <w:t>as in passport</w:t>
            </w:r>
            <w:r w:rsidR="00C404F6">
              <w:rPr>
                <w:b/>
                <w:u w:val="single"/>
              </w:rPr>
              <w:t>:</w:t>
            </w:r>
          </w:p>
        </w:tc>
        <w:tc>
          <w:tcPr>
            <w:tcW w:w="3584" w:type="dxa"/>
          </w:tcPr>
          <w:p w:rsidR="005E1946" w:rsidRDefault="005E1946" w:rsidP="00351881"/>
        </w:tc>
      </w:tr>
      <w:tr w:rsidR="00C404F6" w:rsidTr="007A461C">
        <w:tc>
          <w:tcPr>
            <w:tcW w:w="467" w:type="dxa"/>
            <w:vAlign w:val="center"/>
          </w:tcPr>
          <w:p w:rsidR="00C404F6" w:rsidRDefault="00C404F6" w:rsidP="005E1946">
            <w:pPr>
              <w:jc w:val="right"/>
            </w:pPr>
          </w:p>
        </w:tc>
        <w:tc>
          <w:tcPr>
            <w:tcW w:w="5062" w:type="dxa"/>
          </w:tcPr>
          <w:p w:rsidR="00C404F6" w:rsidRDefault="00C404F6" w:rsidP="00351881">
            <w:r>
              <w:t>First name</w:t>
            </w:r>
          </w:p>
        </w:tc>
        <w:tc>
          <w:tcPr>
            <w:tcW w:w="3584" w:type="dxa"/>
          </w:tcPr>
          <w:p w:rsidR="00C404F6" w:rsidRDefault="00C404F6" w:rsidP="00351881"/>
        </w:tc>
      </w:tr>
      <w:tr w:rsidR="00C404F6" w:rsidTr="007A461C">
        <w:tc>
          <w:tcPr>
            <w:tcW w:w="467" w:type="dxa"/>
            <w:vAlign w:val="center"/>
          </w:tcPr>
          <w:p w:rsidR="00C404F6" w:rsidRDefault="00C404F6" w:rsidP="005E1946">
            <w:pPr>
              <w:jc w:val="right"/>
            </w:pPr>
          </w:p>
        </w:tc>
        <w:tc>
          <w:tcPr>
            <w:tcW w:w="5062" w:type="dxa"/>
          </w:tcPr>
          <w:p w:rsidR="00C404F6" w:rsidRDefault="00C404F6" w:rsidP="00351881">
            <w:r>
              <w:t>Family name</w:t>
            </w:r>
          </w:p>
        </w:tc>
        <w:tc>
          <w:tcPr>
            <w:tcW w:w="3584" w:type="dxa"/>
          </w:tcPr>
          <w:p w:rsidR="00C404F6" w:rsidRDefault="00C404F6" w:rsidP="00351881"/>
        </w:tc>
      </w:tr>
      <w:tr w:rsidR="005E1946" w:rsidTr="007A461C">
        <w:tc>
          <w:tcPr>
            <w:tcW w:w="467" w:type="dxa"/>
            <w:vAlign w:val="center"/>
          </w:tcPr>
          <w:p w:rsidR="005E1946" w:rsidRDefault="005E1946" w:rsidP="005E1946">
            <w:pPr>
              <w:jc w:val="right"/>
            </w:pPr>
            <w:r>
              <w:t>ii</w:t>
            </w:r>
          </w:p>
        </w:tc>
        <w:tc>
          <w:tcPr>
            <w:tcW w:w="5062" w:type="dxa"/>
          </w:tcPr>
          <w:p w:rsidR="005E1946" w:rsidRDefault="005E1946" w:rsidP="00351881">
            <w:r>
              <w:t>Position</w:t>
            </w:r>
          </w:p>
        </w:tc>
        <w:tc>
          <w:tcPr>
            <w:tcW w:w="3584" w:type="dxa"/>
          </w:tcPr>
          <w:p w:rsidR="005E1946" w:rsidRDefault="005E1946" w:rsidP="00351881"/>
        </w:tc>
      </w:tr>
      <w:tr w:rsidR="005E1946" w:rsidTr="007A461C">
        <w:tc>
          <w:tcPr>
            <w:tcW w:w="467" w:type="dxa"/>
            <w:vAlign w:val="center"/>
          </w:tcPr>
          <w:p w:rsidR="005E1946" w:rsidRDefault="005E1946" w:rsidP="005E1946">
            <w:pPr>
              <w:jc w:val="right"/>
            </w:pPr>
            <w:r>
              <w:t>iii</w:t>
            </w:r>
          </w:p>
        </w:tc>
        <w:tc>
          <w:tcPr>
            <w:tcW w:w="5062" w:type="dxa"/>
          </w:tcPr>
          <w:p w:rsidR="005E1946" w:rsidRDefault="005E1946" w:rsidP="00351881">
            <w:r>
              <w:t>Organisation / department</w:t>
            </w:r>
          </w:p>
        </w:tc>
        <w:tc>
          <w:tcPr>
            <w:tcW w:w="3584" w:type="dxa"/>
          </w:tcPr>
          <w:p w:rsidR="005E1946" w:rsidRDefault="005E1946" w:rsidP="00351881"/>
        </w:tc>
      </w:tr>
      <w:tr w:rsidR="005E1946" w:rsidTr="007A461C">
        <w:tc>
          <w:tcPr>
            <w:tcW w:w="467" w:type="dxa"/>
            <w:vAlign w:val="center"/>
          </w:tcPr>
          <w:p w:rsidR="005E1946" w:rsidRDefault="005E1946" w:rsidP="005E1946">
            <w:pPr>
              <w:jc w:val="right"/>
            </w:pPr>
            <w:r>
              <w:t>iv</w:t>
            </w:r>
          </w:p>
        </w:tc>
        <w:tc>
          <w:tcPr>
            <w:tcW w:w="5062" w:type="dxa"/>
          </w:tcPr>
          <w:p w:rsidR="005E1946" w:rsidRDefault="005E1946" w:rsidP="00F63D37">
            <w:r>
              <w:t>Address</w:t>
            </w:r>
          </w:p>
          <w:p w:rsidR="005E1946" w:rsidRDefault="005E1946" w:rsidP="00F63D37"/>
        </w:tc>
        <w:tc>
          <w:tcPr>
            <w:tcW w:w="3584" w:type="dxa"/>
          </w:tcPr>
          <w:p w:rsidR="005E1946" w:rsidRDefault="005E1946" w:rsidP="00351881"/>
        </w:tc>
      </w:tr>
      <w:tr w:rsidR="005E1946" w:rsidTr="007A461C">
        <w:tc>
          <w:tcPr>
            <w:tcW w:w="467" w:type="dxa"/>
            <w:vAlign w:val="center"/>
          </w:tcPr>
          <w:p w:rsidR="005E1946" w:rsidRDefault="005E1946" w:rsidP="005E1946">
            <w:pPr>
              <w:jc w:val="right"/>
            </w:pPr>
            <w:r>
              <w:t>v</w:t>
            </w:r>
          </w:p>
        </w:tc>
        <w:tc>
          <w:tcPr>
            <w:tcW w:w="5062" w:type="dxa"/>
          </w:tcPr>
          <w:p w:rsidR="005E1946" w:rsidRDefault="005E1946" w:rsidP="00F63D37">
            <w:r>
              <w:t>City</w:t>
            </w:r>
          </w:p>
        </w:tc>
        <w:tc>
          <w:tcPr>
            <w:tcW w:w="3584" w:type="dxa"/>
          </w:tcPr>
          <w:p w:rsidR="005E1946" w:rsidRDefault="005E1946" w:rsidP="00351881"/>
        </w:tc>
      </w:tr>
      <w:tr w:rsidR="005E1946" w:rsidTr="007A461C">
        <w:tc>
          <w:tcPr>
            <w:tcW w:w="467" w:type="dxa"/>
            <w:vAlign w:val="center"/>
          </w:tcPr>
          <w:p w:rsidR="005E1946" w:rsidRDefault="005E1946" w:rsidP="005E1946">
            <w:pPr>
              <w:jc w:val="right"/>
            </w:pPr>
            <w:r>
              <w:t>vi</w:t>
            </w:r>
          </w:p>
        </w:tc>
        <w:tc>
          <w:tcPr>
            <w:tcW w:w="5062" w:type="dxa"/>
          </w:tcPr>
          <w:p w:rsidR="005E1946" w:rsidRDefault="005E1946" w:rsidP="00F63D37">
            <w:r>
              <w:t>Country</w:t>
            </w:r>
          </w:p>
        </w:tc>
        <w:tc>
          <w:tcPr>
            <w:tcW w:w="3584" w:type="dxa"/>
          </w:tcPr>
          <w:p w:rsidR="005E1946" w:rsidRDefault="005E1946" w:rsidP="00351881"/>
        </w:tc>
      </w:tr>
      <w:tr w:rsidR="005E1946" w:rsidTr="007A461C">
        <w:tc>
          <w:tcPr>
            <w:tcW w:w="467" w:type="dxa"/>
            <w:vAlign w:val="center"/>
          </w:tcPr>
          <w:p w:rsidR="005E1946" w:rsidRDefault="005E1946" w:rsidP="005E1946">
            <w:pPr>
              <w:jc w:val="right"/>
            </w:pPr>
            <w:r>
              <w:t>vii</w:t>
            </w:r>
          </w:p>
        </w:tc>
        <w:tc>
          <w:tcPr>
            <w:tcW w:w="5062" w:type="dxa"/>
          </w:tcPr>
          <w:p w:rsidR="005E1946" w:rsidRDefault="005E1946" w:rsidP="008E6F48">
            <w:r>
              <w:t>Email address</w:t>
            </w:r>
          </w:p>
        </w:tc>
        <w:tc>
          <w:tcPr>
            <w:tcW w:w="3584" w:type="dxa"/>
          </w:tcPr>
          <w:p w:rsidR="005E1946" w:rsidRDefault="005E1946" w:rsidP="00351881"/>
        </w:tc>
      </w:tr>
      <w:tr w:rsidR="005E1946" w:rsidTr="007A461C">
        <w:tc>
          <w:tcPr>
            <w:tcW w:w="467" w:type="dxa"/>
            <w:vAlign w:val="center"/>
          </w:tcPr>
          <w:p w:rsidR="005E1946" w:rsidRDefault="005E1946" w:rsidP="005E1946">
            <w:pPr>
              <w:jc w:val="right"/>
            </w:pPr>
            <w:r>
              <w:t>viii</w:t>
            </w:r>
          </w:p>
        </w:tc>
        <w:tc>
          <w:tcPr>
            <w:tcW w:w="5062" w:type="dxa"/>
          </w:tcPr>
          <w:p w:rsidR="005E1946" w:rsidRDefault="005E1946" w:rsidP="008E6F48">
            <w:r>
              <w:t>Contact telephone</w:t>
            </w:r>
          </w:p>
        </w:tc>
        <w:tc>
          <w:tcPr>
            <w:tcW w:w="3584" w:type="dxa"/>
          </w:tcPr>
          <w:p w:rsidR="005E1946" w:rsidRDefault="005E1946" w:rsidP="00351881"/>
        </w:tc>
      </w:tr>
      <w:tr w:rsidR="005E1946" w:rsidTr="007A461C">
        <w:tc>
          <w:tcPr>
            <w:tcW w:w="467" w:type="dxa"/>
            <w:vAlign w:val="center"/>
          </w:tcPr>
          <w:p w:rsidR="005E1946" w:rsidRDefault="005E1946" w:rsidP="005E1946">
            <w:pPr>
              <w:jc w:val="right"/>
            </w:pPr>
            <w:r>
              <w:t>ix</w:t>
            </w:r>
          </w:p>
        </w:tc>
        <w:tc>
          <w:tcPr>
            <w:tcW w:w="5062" w:type="dxa"/>
          </w:tcPr>
          <w:p w:rsidR="005E1946" w:rsidRDefault="005E1946" w:rsidP="008E6F48">
            <w:r>
              <w:t>Preferred airport of departure</w:t>
            </w:r>
          </w:p>
        </w:tc>
        <w:tc>
          <w:tcPr>
            <w:tcW w:w="3584" w:type="dxa"/>
          </w:tcPr>
          <w:p w:rsidR="005E1946" w:rsidRDefault="005E1946" w:rsidP="00351881"/>
        </w:tc>
      </w:tr>
      <w:tr w:rsidR="005E1946" w:rsidTr="007A461C">
        <w:tc>
          <w:tcPr>
            <w:tcW w:w="467" w:type="dxa"/>
            <w:vAlign w:val="center"/>
          </w:tcPr>
          <w:p w:rsidR="005E1946" w:rsidRPr="00476EBE" w:rsidRDefault="005E1946" w:rsidP="00E3250D">
            <w:pPr>
              <w:jc w:val="right"/>
            </w:pPr>
            <w:r w:rsidRPr="00476EBE">
              <w:t>x</w:t>
            </w:r>
          </w:p>
        </w:tc>
        <w:tc>
          <w:tcPr>
            <w:tcW w:w="5062" w:type="dxa"/>
          </w:tcPr>
          <w:p w:rsidR="005E1946" w:rsidRPr="00476EBE" w:rsidRDefault="005E1946" w:rsidP="005E1946">
            <w:r w:rsidRPr="00476EBE">
              <w:t>Do you have adequate English language skills to attend the above course as no interpretation or translation facilities will be available?</w:t>
            </w:r>
          </w:p>
        </w:tc>
        <w:tc>
          <w:tcPr>
            <w:tcW w:w="3584" w:type="dxa"/>
          </w:tcPr>
          <w:p w:rsidR="005E1946" w:rsidRDefault="005E1946" w:rsidP="00351881">
            <w:r w:rsidRPr="00476EBE">
              <w:t>Yes / No</w:t>
            </w:r>
          </w:p>
          <w:p w:rsidR="005E1946" w:rsidRDefault="005E1946" w:rsidP="005E1946"/>
        </w:tc>
      </w:tr>
      <w:tr w:rsidR="005E1946" w:rsidTr="007A461C">
        <w:tc>
          <w:tcPr>
            <w:tcW w:w="467" w:type="dxa"/>
            <w:vAlign w:val="center"/>
          </w:tcPr>
          <w:p w:rsidR="005E1946" w:rsidRDefault="005E1946" w:rsidP="00E3250D">
            <w:pPr>
              <w:jc w:val="right"/>
            </w:pPr>
            <w:r>
              <w:t>xi</w:t>
            </w:r>
          </w:p>
        </w:tc>
        <w:tc>
          <w:tcPr>
            <w:tcW w:w="5062" w:type="dxa"/>
          </w:tcPr>
          <w:p w:rsidR="005E1946" w:rsidRDefault="0067704A" w:rsidP="00351881">
            <w:r>
              <w:t>Please indicate</w:t>
            </w:r>
            <w:r w:rsidR="005E1946">
              <w:t xml:space="preserve"> any special physical or dietary needs that need to be considered?</w:t>
            </w:r>
          </w:p>
        </w:tc>
        <w:tc>
          <w:tcPr>
            <w:tcW w:w="3584" w:type="dxa"/>
          </w:tcPr>
          <w:p w:rsidR="005E1946" w:rsidRDefault="005E1946" w:rsidP="00351881"/>
        </w:tc>
      </w:tr>
      <w:tr w:rsidR="0067704A" w:rsidTr="007A461C">
        <w:tc>
          <w:tcPr>
            <w:tcW w:w="467" w:type="dxa"/>
            <w:vAlign w:val="center"/>
          </w:tcPr>
          <w:p w:rsidR="0067704A" w:rsidRDefault="0067704A" w:rsidP="00E3250D">
            <w:pPr>
              <w:jc w:val="right"/>
            </w:pPr>
            <w:r>
              <w:t>xii</w:t>
            </w:r>
          </w:p>
        </w:tc>
        <w:tc>
          <w:tcPr>
            <w:tcW w:w="5062" w:type="dxa"/>
          </w:tcPr>
          <w:p w:rsidR="0067704A" w:rsidRDefault="0067704A" w:rsidP="00351881">
            <w:r>
              <w:t>Have you already been contacted by the FVO concerning your participation at this event?</w:t>
            </w:r>
          </w:p>
        </w:tc>
        <w:tc>
          <w:tcPr>
            <w:tcW w:w="3584" w:type="dxa"/>
          </w:tcPr>
          <w:p w:rsidR="0067704A" w:rsidRPr="0067704A" w:rsidRDefault="0067704A" w:rsidP="0067704A">
            <w:r w:rsidRPr="0067704A">
              <w:t>Yes / No</w:t>
            </w:r>
          </w:p>
          <w:p w:rsidR="0067704A" w:rsidRDefault="0067704A" w:rsidP="00351881"/>
        </w:tc>
      </w:tr>
      <w:tr w:rsidR="004866A0" w:rsidTr="007A461C">
        <w:tc>
          <w:tcPr>
            <w:tcW w:w="467" w:type="dxa"/>
            <w:vAlign w:val="center"/>
          </w:tcPr>
          <w:p w:rsidR="004866A0" w:rsidRDefault="004866A0" w:rsidP="00E3250D">
            <w:pPr>
              <w:jc w:val="right"/>
            </w:pPr>
            <w:r>
              <w:t>xiii</w:t>
            </w:r>
          </w:p>
        </w:tc>
        <w:tc>
          <w:tcPr>
            <w:tcW w:w="5062" w:type="dxa"/>
          </w:tcPr>
          <w:p w:rsidR="004866A0" w:rsidRDefault="004866A0" w:rsidP="00351881">
            <w:r>
              <w:t>Will you require reimbursement of your travel costs between your home and the airport. Please indicate the type of transport and the expected cost to and from the airport. Provide additional information on a separate sheet of paper if necessary.</w:t>
            </w:r>
          </w:p>
        </w:tc>
        <w:tc>
          <w:tcPr>
            <w:tcW w:w="3584" w:type="dxa"/>
          </w:tcPr>
          <w:p w:rsidR="004866A0" w:rsidRPr="0067704A" w:rsidRDefault="004866A0" w:rsidP="004866A0">
            <w:r w:rsidRPr="0067704A">
              <w:t>Yes / No</w:t>
            </w:r>
          </w:p>
          <w:p w:rsidR="004866A0" w:rsidRPr="0067704A" w:rsidRDefault="004866A0" w:rsidP="0067704A"/>
        </w:tc>
      </w:tr>
    </w:tbl>
    <w:p w:rsidR="00DE08A0" w:rsidRDefault="00DE08A0" w:rsidP="0067704A">
      <w:pPr>
        <w:pStyle w:val="Bezmezer"/>
      </w:pPr>
    </w:p>
    <w:p w:rsidR="00DC2701" w:rsidRDefault="00DC2701" w:rsidP="00476EBE">
      <w:pPr>
        <w:pStyle w:val="Bezmezer"/>
      </w:pPr>
      <w:r>
        <w:t xml:space="preserve">Do you have any queries or comments concerning the training course? </w:t>
      </w:r>
    </w:p>
    <w:p w:rsidR="00DC2701" w:rsidRDefault="00DC2701" w:rsidP="00476EBE">
      <w:pPr>
        <w:spacing w:after="0"/>
      </w:pPr>
      <w:r>
        <w:t xml:space="preserve">If so, please </w:t>
      </w:r>
      <w:r w:rsidR="00E3250D">
        <w:t>explain</w:t>
      </w:r>
      <w:r>
        <w:t xml:space="preserve"> in the box below:</w:t>
      </w:r>
    </w:p>
    <w:tbl>
      <w:tblPr>
        <w:tblStyle w:val="Mkatabulky"/>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86"/>
      </w:tblGrid>
      <w:tr w:rsidR="00DC2701" w:rsidTr="00DC2701">
        <w:tc>
          <w:tcPr>
            <w:tcW w:w="9286" w:type="dxa"/>
          </w:tcPr>
          <w:p w:rsidR="00DC2701" w:rsidRDefault="00DC2701" w:rsidP="00351881"/>
          <w:p w:rsidR="00DC2701" w:rsidRDefault="00DC2701" w:rsidP="00351881"/>
        </w:tc>
      </w:tr>
    </w:tbl>
    <w:p w:rsidR="00DC2701" w:rsidRPr="007A461C" w:rsidRDefault="00DC2701" w:rsidP="0067704A">
      <w:pPr>
        <w:pStyle w:val="Bezmezer"/>
        <w:rPr>
          <w:sz w:val="16"/>
          <w:szCs w:val="16"/>
        </w:rPr>
      </w:pPr>
    </w:p>
    <w:p w:rsidR="007A461C" w:rsidRDefault="0067704A" w:rsidP="00B67EDB">
      <w:pPr>
        <w:pStyle w:val="Bezmezer"/>
        <w:shd w:val="clear" w:color="auto" w:fill="FBD4B4" w:themeFill="accent6" w:themeFillTint="66"/>
        <w:spacing w:after="120"/>
        <w:jc w:val="both"/>
      </w:pPr>
      <w:r w:rsidRPr="00F332C2">
        <w:rPr>
          <w:b/>
        </w:rPr>
        <w:t xml:space="preserve">Please complete the application and respond to your </w:t>
      </w:r>
      <w:r w:rsidR="00E3250D" w:rsidRPr="00F332C2">
        <w:rPr>
          <w:b/>
        </w:rPr>
        <w:t xml:space="preserve">National Contact Point </w:t>
      </w:r>
      <w:r w:rsidRPr="00F332C2">
        <w:rPr>
          <w:b/>
        </w:rPr>
        <w:t xml:space="preserve">(NCP) </w:t>
      </w:r>
      <w:r w:rsidR="00A35327" w:rsidRPr="00F332C2">
        <w:rPr>
          <w:b/>
        </w:rPr>
        <w:t>with a copy to</w:t>
      </w:r>
      <w:r w:rsidR="00A35327" w:rsidRPr="00A35327">
        <w:t xml:space="preserve"> </w:t>
      </w:r>
      <w:hyperlink r:id="rId24" w:history="1">
        <w:r w:rsidR="007A461C" w:rsidRPr="00637171">
          <w:rPr>
            <w:rStyle w:val="Hypertextovodkaz"/>
          </w:rPr>
          <w:t>alc.btsf.welfare@gmail.com</w:t>
        </w:r>
      </w:hyperlink>
      <w:r w:rsidR="002B2879">
        <w:t xml:space="preserve"> </w:t>
      </w:r>
      <w:r w:rsidR="00B67EDB">
        <w:t xml:space="preserve">by </w:t>
      </w:r>
      <w:r w:rsidR="00B67EDB" w:rsidRPr="00A934E8">
        <w:rPr>
          <w:b/>
        </w:rPr>
        <w:t>Monday 21 September 2015</w:t>
      </w:r>
      <w:r w:rsidR="00B67EDB">
        <w:t>. If you are unable to finalise your application by this date, please let us know and we can discuss your specific arrangements.</w:t>
      </w:r>
      <w:r w:rsidR="00B67EDB">
        <w:rPr>
          <w:b/>
        </w:rPr>
        <w:t xml:space="preserve"> </w:t>
      </w:r>
      <w:r w:rsidR="00A35327">
        <w:t xml:space="preserve"> </w:t>
      </w:r>
    </w:p>
    <w:p w:rsidR="00DC2701" w:rsidRDefault="00F332C2" w:rsidP="00E43D44">
      <w:pPr>
        <w:pStyle w:val="Bezmezer"/>
        <w:shd w:val="clear" w:color="auto" w:fill="FBD4B4" w:themeFill="accent6" w:themeFillTint="66"/>
        <w:jc w:val="both"/>
      </w:pPr>
      <w:r>
        <w:t>Thank you for your cooperation and w</w:t>
      </w:r>
      <w:r w:rsidR="0067704A">
        <w:t xml:space="preserve">e looking forward to </w:t>
      </w:r>
      <w:r w:rsidR="001D4927">
        <w:t>meeting</w:t>
      </w:r>
      <w:r w:rsidR="00E3250D">
        <w:t xml:space="preserve"> you at the workshop</w:t>
      </w:r>
      <w:r w:rsidR="007A461C">
        <w:t>.</w:t>
      </w:r>
    </w:p>
    <w:p w:rsidR="004866A0" w:rsidRDefault="004866A0" w:rsidP="001D4927">
      <w:pPr>
        <w:pStyle w:val="Bezmezer"/>
      </w:pPr>
    </w:p>
    <w:p w:rsidR="001D4927" w:rsidRDefault="00E3250D" w:rsidP="001D4927">
      <w:pPr>
        <w:pStyle w:val="Bezmezer"/>
      </w:pPr>
      <w:r>
        <w:t>Anne Martin</w:t>
      </w:r>
    </w:p>
    <w:p w:rsidR="001D4927" w:rsidRDefault="001D4927" w:rsidP="001D4927">
      <w:pPr>
        <w:pStyle w:val="Bezmezer"/>
      </w:pPr>
      <w:r>
        <w:t>FSTS Consortium</w:t>
      </w:r>
    </w:p>
    <w:p w:rsidR="001D4927" w:rsidRPr="00351881" w:rsidRDefault="00CD2617" w:rsidP="007A461C">
      <w:pPr>
        <w:pStyle w:val="Bezmezer"/>
      </w:pPr>
      <w:hyperlink r:id="rId25" w:history="1">
        <w:r w:rsidR="007A461C" w:rsidRPr="00637171">
          <w:rPr>
            <w:rStyle w:val="Hypertextovodkaz"/>
          </w:rPr>
          <w:t>alc.btsf.welfare@gmail.com</w:t>
        </w:r>
      </w:hyperlink>
    </w:p>
    <w:sectPr w:rsidR="001D4927" w:rsidRPr="00351881" w:rsidSect="001D4927">
      <w:pgSz w:w="11906" w:h="16838" w:code="9"/>
      <w:pgMar w:top="1304" w:right="1418" w:bottom="851" w:left="1418"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17" w:rsidRDefault="00CD2617" w:rsidP="00920DEC">
      <w:pPr>
        <w:spacing w:after="0"/>
      </w:pPr>
      <w:r>
        <w:separator/>
      </w:r>
    </w:p>
  </w:endnote>
  <w:endnote w:type="continuationSeparator" w:id="0">
    <w:p w:rsidR="00CD2617" w:rsidRDefault="00CD2617" w:rsidP="00920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E" w:rsidRDefault="00D50237" w:rsidP="007D0C8E">
    <w:pPr>
      <w:pStyle w:val="Zpat"/>
      <w:pBdr>
        <w:top w:val="single" w:sz="4" w:space="1" w:color="auto"/>
      </w:pBdr>
    </w:pPr>
    <w:r>
      <w:rPr>
        <w:i/>
        <w:sz w:val="20"/>
        <w:szCs w:val="20"/>
      </w:rPr>
      <w:t>1</w:t>
    </w:r>
    <w:r w:rsidR="00FD2BCF">
      <w:rPr>
        <w:i/>
        <w:sz w:val="20"/>
        <w:szCs w:val="20"/>
      </w:rPr>
      <w:t>3</w:t>
    </w:r>
    <w:r>
      <w:rPr>
        <w:i/>
        <w:sz w:val="20"/>
        <w:szCs w:val="20"/>
      </w:rPr>
      <w:t>.09.15</w:t>
    </w:r>
    <w:r w:rsidR="00B0054E" w:rsidRPr="002D5CA6">
      <w:rPr>
        <w:i/>
        <w:sz w:val="20"/>
        <w:szCs w:val="20"/>
      </w:rPr>
      <w:ptab w:relativeTo="margin" w:alignment="center" w:leader="none"/>
    </w:r>
    <w:r w:rsidR="00B0054E" w:rsidRPr="002D5CA6">
      <w:rPr>
        <w:i/>
        <w:sz w:val="20"/>
        <w:szCs w:val="20"/>
      </w:rPr>
      <w:t xml:space="preserve">Page </w:t>
    </w:r>
    <w:r w:rsidR="00B0054E" w:rsidRPr="002D5CA6">
      <w:rPr>
        <w:i/>
        <w:sz w:val="20"/>
        <w:szCs w:val="20"/>
      </w:rPr>
      <w:fldChar w:fldCharType="begin"/>
    </w:r>
    <w:r w:rsidR="00B0054E" w:rsidRPr="002D5CA6">
      <w:rPr>
        <w:i/>
        <w:sz w:val="20"/>
        <w:szCs w:val="20"/>
      </w:rPr>
      <w:instrText xml:space="preserve"> PAGE  \* Arabic  \* MERGEFORMAT </w:instrText>
    </w:r>
    <w:r w:rsidR="00B0054E" w:rsidRPr="002D5CA6">
      <w:rPr>
        <w:i/>
        <w:sz w:val="20"/>
        <w:szCs w:val="20"/>
      </w:rPr>
      <w:fldChar w:fldCharType="separate"/>
    </w:r>
    <w:r w:rsidR="00E4051E">
      <w:rPr>
        <w:i/>
        <w:noProof/>
        <w:sz w:val="20"/>
        <w:szCs w:val="20"/>
      </w:rPr>
      <w:t>2</w:t>
    </w:r>
    <w:r w:rsidR="00B0054E" w:rsidRPr="002D5CA6">
      <w:rPr>
        <w:i/>
        <w:sz w:val="20"/>
        <w:szCs w:val="20"/>
      </w:rPr>
      <w:fldChar w:fldCharType="end"/>
    </w:r>
    <w:r w:rsidR="00B0054E" w:rsidRPr="002D5CA6">
      <w:rPr>
        <w:i/>
        <w:sz w:val="20"/>
        <w:szCs w:val="20"/>
      </w:rPr>
      <w:t xml:space="preserve"> of </w:t>
    </w:r>
    <w:fldSimple w:instr=" NUMPAGES  \* Arabic  \* MERGEFORMAT ">
      <w:r w:rsidR="00E4051E" w:rsidRPr="00E4051E">
        <w:rPr>
          <w:i/>
          <w:noProof/>
          <w:sz w:val="20"/>
          <w:szCs w:val="20"/>
        </w:rPr>
        <w:t>4</w:t>
      </w:r>
    </w:fldSimple>
    <w:r w:rsidR="00B0054E">
      <w:ptab w:relativeTo="margin" w:alignment="right" w:leader="none"/>
    </w:r>
    <w:r w:rsidR="00B0054E" w:rsidRPr="00736B54">
      <w:rPr>
        <w:b/>
        <w:color w:val="1F497D" w:themeColor="text2"/>
        <w:sz w:val="24"/>
        <w:szCs w:val="24"/>
      </w:rPr>
      <w:t>FSTS Consortium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BA" w:rsidRDefault="00D50237" w:rsidP="000325BA">
    <w:pPr>
      <w:pStyle w:val="Zpat"/>
      <w:pBdr>
        <w:top w:val="single" w:sz="4" w:space="1" w:color="auto"/>
      </w:pBdr>
    </w:pPr>
    <w:r>
      <w:rPr>
        <w:i/>
        <w:sz w:val="20"/>
        <w:szCs w:val="20"/>
      </w:rPr>
      <w:t>1</w:t>
    </w:r>
    <w:r w:rsidR="00FD2BCF">
      <w:rPr>
        <w:i/>
        <w:sz w:val="20"/>
        <w:szCs w:val="20"/>
      </w:rPr>
      <w:t>3</w:t>
    </w:r>
    <w:r>
      <w:rPr>
        <w:i/>
        <w:sz w:val="20"/>
        <w:szCs w:val="20"/>
      </w:rPr>
      <w:t>.09.15</w:t>
    </w:r>
    <w:r w:rsidR="000325BA" w:rsidRPr="002D5CA6">
      <w:rPr>
        <w:i/>
        <w:sz w:val="20"/>
        <w:szCs w:val="20"/>
      </w:rPr>
      <w:ptab w:relativeTo="margin" w:alignment="center" w:leader="none"/>
    </w:r>
    <w:r w:rsidR="000325BA" w:rsidRPr="002D5CA6">
      <w:rPr>
        <w:i/>
        <w:sz w:val="20"/>
        <w:szCs w:val="20"/>
      </w:rPr>
      <w:t xml:space="preserve">Page </w:t>
    </w:r>
    <w:r w:rsidR="000325BA" w:rsidRPr="002D5CA6">
      <w:rPr>
        <w:i/>
        <w:sz w:val="20"/>
        <w:szCs w:val="20"/>
      </w:rPr>
      <w:fldChar w:fldCharType="begin"/>
    </w:r>
    <w:r w:rsidR="000325BA" w:rsidRPr="002D5CA6">
      <w:rPr>
        <w:i/>
        <w:sz w:val="20"/>
        <w:szCs w:val="20"/>
      </w:rPr>
      <w:instrText xml:space="preserve"> PAGE  \* Arabic  \* MERGEFORMAT </w:instrText>
    </w:r>
    <w:r w:rsidR="000325BA" w:rsidRPr="002D5CA6">
      <w:rPr>
        <w:i/>
        <w:sz w:val="20"/>
        <w:szCs w:val="20"/>
      </w:rPr>
      <w:fldChar w:fldCharType="separate"/>
    </w:r>
    <w:r w:rsidR="00E4051E">
      <w:rPr>
        <w:i/>
        <w:noProof/>
        <w:sz w:val="20"/>
        <w:szCs w:val="20"/>
      </w:rPr>
      <w:t>1</w:t>
    </w:r>
    <w:r w:rsidR="000325BA" w:rsidRPr="002D5CA6">
      <w:rPr>
        <w:i/>
        <w:sz w:val="20"/>
        <w:szCs w:val="20"/>
      </w:rPr>
      <w:fldChar w:fldCharType="end"/>
    </w:r>
    <w:r w:rsidR="000325BA" w:rsidRPr="002D5CA6">
      <w:rPr>
        <w:i/>
        <w:sz w:val="20"/>
        <w:szCs w:val="20"/>
      </w:rPr>
      <w:t xml:space="preserve"> of </w:t>
    </w:r>
    <w:fldSimple w:instr=" NUMPAGES  \* Arabic  \* MERGEFORMAT ">
      <w:r w:rsidR="00E4051E" w:rsidRPr="00E4051E">
        <w:rPr>
          <w:i/>
          <w:noProof/>
          <w:sz w:val="20"/>
          <w:szCs w:val="20"/>
        </w:rPr>
        <w:t>4</w:t>
      </w:r>
    </w:fldSimple>
    <w:r w:rsidR="000325BA">
      <w:ptab w:relativeTo="margin" w:alignment="right" w:leader="none"/>
    </w:r>
    <w:r w:rsidR="000325BA" w:rsidRPr="00736B54">
      <w:rPr>
        <w:b/>
        <w:color w:val="1F497D" w:themeColor="text2"/>
        <w:sz w:val="24"/>
        <w:szCs w:val="24"/>
      </w:rPr>
      <w:t>FSTS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17" w:rsidRDefault="00CD2617" w:rsidP="00920DEC">
      <w:pPr>
        <w:spacing w:after="0"/>
      </w:pPr>
      <w:r>
        <w:separator/>
      </w:r>
    </w:p>
  </w:footnote>
  <w:footnote w:type="continuationSeparator" w:id="0">
    <w:p w:rsidR="00CD2617" w:rsidRDefault="00CD2617" w:rsidP="00920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85" w:rsidRDefault="00E52485" w:rsidP="00FF028D">
    <w:pPr>
      <w:pStyle w:val="Zhlav"/>
      <w:pBdr>
        <w:bottom w:val="single" w:sz="4" w:space="1" w:color="auto"/>
      </w:pBdr>
      <w:rPr>
        <w:i/>
        <w:sz w:val="20"/>
        <w:szCs w:val="20"/>
      </w:rPr>
    </w:pPr>
    <w:r>
      <w:rPr>
        <w:i/>
        <w:sz w:val="20"/>
        <w:szCs w:val="20"/>
      </w:rPr>
      <w:t xml:space="preserve">Better Training for Safer Food </w:t>
    </w:r>
  </w:p>
  <w:p w:rsidR="00E52485" w:rsidRDefault="00E52485" w:rsidP="00FF028D">
    <w:pPr>
      <w:pStyle w:val="Zhlav"/>
      <w:pBdr>
        <w:bottom w:val="single" w:sz="4" w:space="1" w:color="auto"/>
      </w:pBdr>
      <w:rPr>
        <w:i/>
        <w:sz w:val="20"/>
        <w:szCs w:val="20"/>
      </w:rPr>
    </w:pPr>
    <w:r>
      <w:rPr>
        <w:i/>
        <w:sz w:val="20"/>
        <w:szCs w:val="20"/>
      </w:rPr>
      <w:t xml:space="preserve">Training activities on </w:t>
    </w:r>
    <w:r w:rsidRPr="007D67FF">
      <w:rPr>
        <w:i/>
        <w:sz w:val="20"/>
        <w:szCs w:val="20"/>
      </w:rPr>
      <w:t>strengthening Member States' response to Union audits</w:t>
    </w:r>
  </w:p>
  <w:p w:rsidR="00E52485" w:rsidRPr="00DE08A0" w:rsidRDefault="000325BA" w:rsidP="00FF028D">
    <w:pPr>
      <w:pStyle w:val="Zhlav"/>
      <w:pBdr>
        <w:bottom w:val="single" w:sz="4" w:space="1" w:color="auto"/>
      </w:pBdr>
      <w:rPr>
        <w:bCs/>
        <w:i/>
        <w:sz w:val="20"/>
        <w:szCs w:val="20"/>
      </w:rPr>
    </w:pPr>
    <w:r>
      <w:rPr>
        <w:bCs/>
        <w:i/>
        <w:sz w:val="20"/>
        <w:szCs w:val="20"/>
      </w:rPr>
      <w:t>Workshop on control of animal welfare at slaughter</w:t>
    </w:r>
    <w:r w:rsidR="00E52485">
      <w:rPr>
        <w:bCs/>
        <w:i/>
        <w:sz w:val="20"/>
        <w:szCs w:val="20"/>
      </w:rPr>
      <w:t>,</w:t>
    </w:r>
    <w:r>
      <w:rPr>
        <w:bCs/>
        <w:i/>
        <w:sz w:val="20"/>
        <w:szCs w:val="20"/>
      </w:rPr>
      <w:t xml:space="preserve"> 13-15 October</w:t>
    </w:r>
    <w:r w:rsidR="00517E7C">
      <w:rPr>
        <w:bCs/>
        <w:i/>
        <w:sz w:val="20"/>
        <w:szCs w:val="20"/>
      </w:rPr>
      <w:t xml:space="preserve"> </w:t>
    </w:r>
    <w:r w:rsidR="00E52485">
      <w:rPr>
        <w:bCs/>
        <w:i/>
        <w:sz w:val="20"/>
        <w:szCs w:val="20"/>
      </w:rPr>
      <w:t>2015</w:t>
    </w:r>
    <w:r w:rsidR="00E52485" w:rsidRPr="00DE08A0">
      <w:rPr>
        <w:i/>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EBC"/>
    <w:multiLevelType w:val="hybridMultilevel"/>
    <w:tmpl w:val="40E64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B7060"/>
    <w:multiLevelType w:val="multilevel"/>
    <w:tmpl w:val="4D58A9D6"/>
    <w:styleLink w:val="Headings"/>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pStyle w:val="Nadpis4"/>
      <w:lvlText w:val="%1.%2.%3.%4"/>
      <w:lvlJc w:val="left"/>
      <w:pPr>
        <w:ind w:left="1440" w:hanging="360"/>
      </w:pPr>
      <w:rPr>
        <w:rFonts w:hint="default"/>
      </w:rPr>
    </w:lvl>
    <w:lvl w:ilvl="4">
      <w:start w:val="1"/>
      <w:numFmt w:val="decimal"/>
      <w:pStyle w:val="Nadpis5"/>
      <w:lvlText w:val="%1.%2.%3.%4.%5"/>
      <w:lvlJc w:val="left"/>
      <w:pPr>
        <w:ind w:left="1800" w:hanging="360"/>
      </w:pPr>
      <w:rPr>
        <w:rFonts w:hint="default"/>
      </w:rPr>
    </w:lvl>
    <w:lvl w:ilvl="5">
      <w:start w:val="1"/>
      <w:numFmt w:val="decimal"/>
      <w:pStyle w:val="Nadpis6"/>
      <w:lvlText w:val="%1.%2.%3.%4.%5.%6"/>
      <w:lvlJc w:val="left"/>
      <w:pPr>
        <w:ind w:left="2160" w:hanging="360"/>
      </w:pPr>
      <w:rPr>
        <w:rFonts w:hint="default"/>
      </w:rPr>
    </w:lvl>
    <w:lvl w:ilvl="6">
      <w:start w:val="1"/>
      <w:numFmt w:val="decimal"/>
      <w:pStyle w:val="Nadpis7"/>
      <w:lvlText w:val="%1.%2.%3.%4.%5.%6.%7"/>
      <w:lvlJc w:val="left"/>
      <w:pPr>
        <w:ind w:left="2520" w:hanging="360"/>
      </w:pPr>
      <w:rPr>
        <w:rFonts w:hint="default"/>
      </w:rPr>
    </w:lvl>
    <w:lvl w:ilvl="7">
      <w:start w:val="1"/>
      <w:numFmt w:val="decimal"/>
      <w:pStyle w:val="Nadpis8"/>
      <w:lvlText w:val="%1.%2.%3.%4.%5.%6.%7.%8"/>
      <w:lvlJc w:val="left"/>
      <w:pPr>
        <w:ind w:left="2880" w:hanging="360"/>
      </w:pPr>
      <w:rPr>
        <w:rFonts w:hint="default"/>
      </w:rPr>
    </w:lvl>
    <w:lvl w:ilvl="8">
      <w:start w:val="1"/>
      <w:numFmt w:val="decimal"/>
      <w:pStyle w:val="Nadpis9"/>
      <w:lvlText w:val="%1.%2.%3.%4.%5.%6.%7.%8.%9"/>
      <w:lvlJc w:val="left"/>
      <w:pPr>
        <w:ind w:left="3240" w:hanging="360"/>
      </w:pPr>
      <w:rPr>
        <w:rFonts w:hint="default"/>
      </w:rPr>
    </w:lvl>
  </w:abstractNum>
  <w:abstractNum w:abstractNumId="2">
    <w:nsid w:val="18DF62FA"/>
    <w:multiLevelType w:val="hybridMultilevel"/>
    <w:tmpl w:val="C4129AD8"/>
    <w:lvl w:ilvl="0" w:tplc="EC88C8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B00C37"/>
    <w:multiLevelType w:val="hybridMultilevel"/>
    <w:tmpl w:val="76C2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D16AF"/>
    <w:multiLevelType w:val="hybridMultilevel"/>
    <w:tmpl w:val="FD4E3860"/>
    <w:lvl w:ilvl="0" w:tplc="48D8FA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6B7D01"/>
    <w:multiLevelType w:val="hybridMultilevel"/>
    <w:tmpl w:val="563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6539F"/>
    <w:multiLevelType w:val="hybridMultilevel"/>
    <w:tmpl w:val="9848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473C4"/>
    <w:multiLevelType w:val="hybridMultilevel"/>
    <w:tmpl w:val="02945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4637744"/>
    <w:multiLevelType w:val="hybridMultilevel"/>
    <w:tmpl w:val="8DB4B186"/>
    <w:lvl w:ilvl="0" w:tplc="1278F164">
      <w:start w:val="1"/>
      <w:numFmt w:val="decimal"/>
      <w:lvlText w:val="%1."/>
      <w:lvlJc w:val="left"/>
      <w:pPr>
        <w:ind w:left="720" w:hanging="360"/>
      </w:pPr>
      <w:rPr>
        <w:rFonts w:hint="default"/>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EF2368"/>
    <w:multiLevelType w:val="hybridMultilevel"/>
    <w:tmpl w:val="2F7898AA"/>
    <w:lvl w:ilvl="0" w:tplc="6DD01B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315766"/>
    <w:multiLevelType w:val="hybridMultilevel"/>
    <w:tmpl w:val="54103E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906D2F"/>
    <w:multiLevelType w:val="hybridMultilevel"/>
    <w:tmpl w:val="C8480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A0D1963"/>
    <w:multiLevelType w:val="hybridMultilevel"/>
    <w:tmpl w:val="B9A6B28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084A44"/>
    <w:multiLevelType w:val="hybridMultilevel"/>
    <w:tmpl w:val="1ECC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63665E"/>
    <w:multiLevelType w:val="hybridMultilevel"/>
    <w:tmpl w:val="D15AF8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4FFB0693"/>
    <w:multiLevelType w:val="hybridMultilevel"/>
    <w:tmpl w:val="9EB2BAEE"/>
    <w:lvl w:ilvl="0" w:tplc="C5141F84">
      <w:start w:val="1"/>
      <w:numFmt w:val="decimal"/>
      <w:pStyle w:val="TableNumber"/>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1F312F"/>
    <w:multiLevelType w:val="hybridMultilevel"/>
    <w:tmpl w:val="0F7E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711981"/>
    <w:multiLevelType w:val="hybridMultilevel"/>
    <w:tmpl w:val="5A0CFFA4"/>
    <w:lvl w:ilvl="0" w:tplc="79A665A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A50940"/>
    <w:multiLevelType w:val="hybridMultilevel"/>
    <w:tmpl w:val="F4E81F8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937A89"/>
    <w:multiLevelType w:val="hybridMultilevel"/>
    <w:tmpl w:val="DE2238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FD7B3F"/>
    <w:multiLevelType w:val="hybridMultilevel"/>
    <w:tmpl w:val="F796FA6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1">
    <w:nsid w:val="78622B00"/>
    <w:multiLevelType w:val="hybridMultilevel"/>
    <w:tmpl w:val="AAC4BE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7D5C764E"/>
    <w:multiLevelType w:val="hybridMultilevel"/>
    <w:tmpl w:val="993AB362"/>
    <w:lvl w:ilvl="0" w:tplc="0B88D2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E73280"/>
    <w:multiLevelType w:val="hybridMultilevel"/>
    <w:tmpl w:val="14E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17"/>
  </w:num>
  <w:num w:numId="5">
    <w:abstractNumId w:val="8"/>
  </w:num>
  <w:num w:numId="6">
    <w:abstractNumId w:val="9"/>
  </w:num>
  <w:num w:numId="7">
    <w:abstractNumId w:val="4"/>
  </w:num>
  <w:num w:numId="8">
    <w:abstractNumId w:val="2"/>
  </w:num>
  <w:num w:numId="9">
    <w:abstractNumId w:val="3"/>
  </w:num>
  <w:num w:numId="10">
    <w:abstractNumId w:val="19"/>
  </w:num>
  <w:num w:numId="11">
    <w:abstractNumId w:val="16"/>
  </w:num>
  <w:num w:numId="12">
    <w:abstractNumId w:val="5"/>
  </w:num>
  <w:num w:numId="13">
    <w:abstractNumId w:val="6"/>
  </w:num>
  <w:num w:numId="14">
    <w:abstractNumId w:val="7"/>
  </w:num>
  <w:num w:numId="15">
    <w:abstractNumId w:val="23"/>
  </w:num>
  <w:num w:numId="16">
    <w:abstractNumId w:val="14"/>
  </w:num>
  <w:num w:numId="17">
    <w:abstractNumId w:val="20"/>
  </w:num>
  <w:num w:numId="18">
    <w:abstractNumId w:val="11"/>
  </w:num>
  <w:num w:numId="19">
    <w:abstractNumId w:val="21"/>
  </w:num>
  <w:num w:numId="20">
    <w:abstractNumId w:val="13"/>
  </w:num>
  <w:num w:numId="21">
    <w:abstractNumId w:val="10"/>
  </w:num>
  <w:num w:numId="22">
    <w:abstractNumId w:val="18"/>
  </w:num>
  <w:num w:numId="23">
    <w:abstractNumId w:val="22"/>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41E9C"/>
    <w:rsid w:val="00002F4E"/>
    <w:rsid w:val="000034A1"/>
    <w:rsid w:val="0001046D"/>
    <w:rsid w:val="00010922"/>
    <w:rsid w:val="000147D0"/>
    <w:rsid w:val="00014EFE"/>
    <w:rsid w:val="0001658C"/>
    <w:rsid w:val="000256C5"/>
    <w:rsid w:val="00025EA5"/>
    <w:rsid w:val="00027238"/>
    <w:rsid w:val="00027C34"/>
    <w:rsid w:val="000308A9"/>
    <w:rsid w:val="000325BA"/>
    <w:rsid w:val="00032D5C"/>
    <w:rsid w:val="000332AD"/>
    <w:rsid w:val="00034BD8"/>
    <w:rsid w:val="00036139"/>
    <w:rsid w:val="00036AE6"/>
    <w:rsid w:val="000378F1"/>
    <w:rsid w:val="000530EA"/>
    <w:rsid w:val="00053246"/>
    <w:rsid w:val="00053CE0"/>
    <w:rsid w:val="0005461E"/>
    <w:rsid w:val="00057F11"/>
    <w:rsid w:val="0006125A"/>
    <w:rsid w:val="00062B05"/>
    <w:rsid w:val="000668DF"/>
    <w:rsid w:val="00066F5D"/>
    <w:rsid w:val="000820E3"/>
    <w:rsid w:val="00084D2F"/>
    <w:rsid w:val="000861F3"/>
    <w:rsid w:val="00091CA0"/>
    <w:rsid w:val="0009204F"/>
    <w:rsid w:val="000A6DB8"/>
    <w:rsid w:val="000B25FF"/>
    <w:rsid w:val="000B4FA6"/>
    <w:rsid w:val="000C049D"/>
    <w:rsid w:val="000C7B71"/>
    <w:rsid w:val="000D22BB"/>
    <w:rsid w:val="000D426E"/>
    <w:rsid w:val="000D7336"/>
    <w:rsid w:val="000D74CF"/>
    <w:rsid w:val="000E0552"/>
    <w:rsid w:val="000E3A93"/>
    <w:rsid w:val="000E4327"/>
    <w:rsid w:val="000F242C"/>
    <w:rsid w:val="000F33BF"/>
    <w:rsid w:val="000F6DED"/>
    <w:rsid w:val="001048FB"/>
    <w:rsid w:val="0011232D"/>
    <w:rsid w:val="001251EB"/>
    <w:rsid w:val="0013174C"/>
    <w:rsid w:val="001322AD"/>
    <w:rsid w:val="0013556F"/>
    <w:rsid w:val="00135FA4"/>
    <w:rsid w:val="00141E9C"/>
    <w:rsid w:val="00146EB9"/>
    <w:rsid w:val="00151797"/>
    <w:rsid w:val="00151F51"/>
    <w:rsid w:val="0015450A"/>
    <w:rsid w:val="001554B2"/>
    <w:rsid w:val="00160C15"/>
    <w:rsid w:val="0017555B"/>
    <w:rsid w:val="00177860"/>
    <w:rsid w:val="001816E2"/>
    <w:rsid w:val="001827C9"/>
    <w:rsid w:val="00184785"/>
    <w:rsid w:val="0019000F"/>
    <w:rsid w:val="001911E7"/>
    <w:rsid w:val="00191984"/>
    <w:rsid w:val="00193B1B"/>
    <w:rsid w:val="0019643B"/>
    <w:rsid w:val="001A4493"/>
    <w:rsid w:val="001A7ABB"/>
    <w:rsid w:val="001B19E3"/>
    <w:rsid w:val="001C1101"/>
    <w:rsid w:val="001C12BC"/>
    <w:rsid w:val="001C17D7"/>
    <w:rsid w:val="001C25D0"/>
    <w:rsid w:val="001C6937"/>
    <w:rsid w:val="001C79F3"/>
    <w:rsid w:val="001D09EB"/>
    <w:rsid w:val="001D13AD"/>
    <w:rsid w:val="001D2C97"/>
    <w:rsid w:val="001D4927"/>
    <w:rsid w:val="001D4B88"/>
    <w:rsid w:val="001E155D"/>
    <w:rsid w:val="001E535E"/>
    <w:rsid w:val="001E69BF"/>
    <w:rsid w:val="001F0E31"/>
    <w:rsid w:val="001F1B50"/>
    <w:rsid w:val="001F5D71"/>
    <w:rsid w:val="001F7795"/>
    <w:rsid w:val="00203025"/>
    <w:rsid w:val="00203945"/>
    <w:rsid w:val="00206B14"/>
    <w:rsid w:val="00213FA8"/>
    <w:rsid w:val="00224E2B"/>
    <w:rsid w:val="00234E22"/>
    <w:rsid w:val="00235A14"/>
    <w:rsid w:val="00245928"/>
    <w:rsid w:val="0025177C"/>
    <w:rsid w:val="00251C65"/>
    <w:rsid w:val="002559DC"/>
    <w:rsid w:val="00262C8C"/>
    <w:rsid w:val="00263B3F"/>
    <w:rsid w:val="00264A26"/>
    <w:rsid w:val="002724EF"/>
    <w:rsid w:val="00275893"/>
    <w:rsid w:val="002817AF"/>
    <w:rsid w:val="0028203D"/>
    <w:rsid w:val="00283B66"/>
    <w:rsid w:val="00292D8B"/>
    <w:rsid w:val="0029312D"/>
    <w:rsid w:val="002944E5"/>
    <w:rsid w:val="00294718"/>
    <w:rsid w:val="002961CF"/>
    <w:rsid w:val="00296414"/>
    <w:rsid w:val="00297F07"/>
    <w:rsid w:val="002B22AE"/>
    <w:rsid w:val="002B2879"/>
    <w:rsid w:val="002B40B9"/>
    <w:rsid w:val="002C2B1D"/>
    <w:rsid w:val="002C424E"/>
    <w:rsid w:val="002C6BDB"/>
    <w:rsid w:val="002C7F23"/>
    <w:rsid w:val="002D3C56"/>
    <w:rsid w:val="002D3F93"/>
    <w:rsid w:val="002D59EF"/>
    <w:rsid w:val="002D5B9B"/>
    <w:rsid w:val="002D5CA6"/>
    <w:rsid w:val="002E0039"/>
    <w:rsid w:val="002E2133"/>
    <w:rsid w:val="002E460B"/>
    <w:rsid w:val="002E4AD3"/>
    <w:rsid w:val="002F2FBB"/>
    <w:rsid w:val="002F4DFC"/>
    <w:rsid w:val="002F6323"/>
    <w:rsid w:val="002F6A74"/>
    <w:rsid w:val="002F770B"/>
    <w:rsid w:val="00300465"/>
    <w:rsid w:val="00322333"/>
    <w:rsid w:val="003246FC"/>
    <w:rsid w:val="00324FEE"/>
    <w:rsid w:val="00330C3B"/>
    <w:rsid w:val="003329CB"/>
    <w:rsid w:val="0033350F"/>
    <w:rsid w:val="00341F36"/>
    <w:rsid w:val="00350095"/>
    <w:rsid w:val="003501C7"/>
    <w:rsid w:val="00351881"/>
    <w:rsid w:val="0035334E"/>
    <w:rsid w:val="00354D1A"/>
    <w:rsid w:val="00356165"/>
    <w:rsid w:val="00356A49"/>
    <w:rsid w:val="003605F2"/>
    <w:rsid w:val="003619F0"/>
    <w:rsid w:val="00364888"/>
    <w:rsid w:val="00377169"/>
    <w:rsid w:val="00377929"/>
    <w:rsid w:val="00381196"/>
    <w:rsid w:val="00382673"/>
    <w:rsid w:val="00383B52"/>
    <w:rsid w:val="00385A9F"/>
    <w:rsid w:val="0039043D"/>
    <w:rsid w:val="00392CFC"/>
    <w:rsid w:val="00392FDD"/>
    <w:rsid w:val="003A395D"/>
    <w:rsid w:val="003A6D9F"/>
    <w:rsid w:val="003A76FE"/>
    <w:rsid w:val="003B2158"/>
    <w:rsid w:val="003B3379"/>
    <w:rsid w:val="003B3CE5"/>
    <w:rsid w:val="003B60D1"/>
    <w:rsid w:val="003C3E92"/>
    <w:rsid w:val="003C434F"/>
    <w:rsid w:val="003E5347"/>
    <w:rsid w:val="003E72B2"/>
    <w:rsid w:val="003F0B31"/>
    <w:rsid w:val="003F7853"/>
    <w:rsid w:val="004075BA"/>
    <w:rsid w:val="0041394F"/>
    <w:rsid w:val="0041490C"/>
    <w:rsid w:val="0042344E"/>
    <w:rsid w:val="004238FC"/>
    <w:rsid w:val="00423E22"/>
    <w:rsid w:val="004247AA"/>
    <w:rsid w:val="00426A2E"/>
    <w:rsid w:val="004300E8"/>
    <w:rsid w:val="00435E5E"/>
    <w:rsid w:val="004365E2"/>
    <w:rsid w:val="00442DE4"/>
    <w:rsid w:val="004503F3"/>
    <w:rsid w:val="00450C56"/>
    <w:rsid w:val="00450F01"/>
    <w:rsid w:val="00453EFF"/>
    <w:rsid w:val="00456F55"/>
    <w:rsid w:val="00465AEB"/>
    <w:rsid w:val="00467004"/>
    <w:rsid w:val="00467344"/>
    <w:rsid w:val="00467901"/>
    <w:rsid w:val="00467996"/>
    <w:rsid w:val="00471A21"/>
    <w:rsid w:val="004738E4"/>
    <w:rsid w:val="00476EBE"/>
    <w:rsid w:val="00485EE3"/>
    <w:rsid w:val="004866A0"/>
    <w:rsid w:val="00486BF1"/>
    <w:rsid w:val="0049039A"/>
    <w:rsid w:val="00491CBA"/>
    <w:rsid w:val="00496734"/>
    <w:rsid w:val="004A27BE"/>
    <w:rsid w:val="004B0814"/>
    <w:rsid w:val="004B3489"/>
    <w:rsid w:val="004B7EC0"/>
    <w:rsid w:val="004C3CCA"/>
    <w:rsid w:val="004D06F5"/>
    <w:rsid w:val="004D13F3"/>
    <w:rsid w:val="004D4427"/>
    <w:rsid w:val="004D4564"/>
    <w:rsid w:val="004D648A"/>
    <w:rsid w:val="004E1DB8"/>
    <w:rsid w:val="004E3CE3"/>
    <w:rsid w:val="004E5F09"/>
    <w:rsid w:val="004E6B91"/>
    <w:rsid w:val="004E6F1D"/>
    <w:rsid w:val="004E75AA"/>
    <w:rsid w:val="004F0638"/>
    <w:rsid w:val="004F3027"/>
    <w:rsid w:val="004F32CC"/>
    <w:rsid w:val="004F60B9"/>
    <w:rsid w:val="004F79E1"/>
    <w:rsid w:val="00500185"/>
    <w:rsid w:val="00505CDF"/>
    <w:rsid w:val="0050690B"/>
    <w:rsid w:val="00507F12"/>
    <w:rsid w:val="00516583"/>
    <w:rsid w:val="00517E7C"/>
    <w:rsid w:val="00521153"/>
    <w:rsid w:val="00522761"/>
    <w:rsid w:val="00523733"/>
    <w:rsid w:val="00526ED2"/>
    <w:rsid w:val="00527F7B"/>
    <w:rsid w:val="00532C04"/>
    <w:rsid w:val="0053446D"/>
    <w:rsid w:val="0054364C"/>
    <w:rsid w:val="00543752"/>
    <w:rsid w:val="005461FC"/>
    <w:rsid w:val="00546F3C"/>
    <w:rsid w:val="00550E47"/>
    <w:rsid w:val="00550FAB"/>
    <w:rsid w:val="00554829"/>
    <w:rsid w:val="0055624E"/>
    <w:rsid w:val="0057055D"/>
    <w:rsid w:val="00575651"/>
    <w:rsid w:val="00577398"/>
    <w:rsid w:val="005807E2"/>
    <w:rsid w:val="00582F28"/>
    <w:rsid w:val="005863F3"/>
    <w:rsid w:val="005A00CC"/>
    <w:rsid w:val="005A147D"/>
    <w:rsid w:val="005A3A0C"/>
    <w:rsid w:val="005A3B08"/>
    <w:rsid w:val="005A4FE0"/>
    <w:rsid w:val="005A70DB"/>
    <w:rsid w:val="005A7335"/>
    <w:rsid w:val="005B0F70"/>
    <w:rsid w:val="005B2B57"/>
    <w:rsid w:val="005C5C66"/>
    <w:rsid w:val="005D049B"/>
    <w:rsid w:val="005D36FD"/>
    <w:rsid w:val="005D406B"/>
    <w:rsid w:val="005D5602"/>
    <w:rsid w:val="005E1946"/>
    <w:rsid w:val="005E5A08"/>
    <w:rsid w:val="005F42B0"/>
    <w:rsid w:val="0060437D"/>
    <w:rsid w:val="00607243"/>
    <w:rsid w:val="00613E90"/>
    <w:rsid w:val="00631794"/>
    <w:rsid w:val="00633720"/>
    <w:rsid w:val="00636BED"/>
    <w:rsid w:val="006373FB"/>
    <w:rsid w:val="00640F1F"/>
    <w:rsid w:val="006547F4"/>
    <w:rsid w:val="00662C40"/>
    <w:rsid w:val="00665809"/>
    <w:rsid w:val="00665EEF"/>
    <w:rsid w:val="00675548"/>
    <w:rsid w:val="0067704A"/>
    <w:rsid w:val="00680685"/>
    <w:rsid w:val="00681720"/>
    <w:rsid w:val="00681C2B"/>
    <w:rsid w:val="00685820"/>
    <w:rsid w:val="0068635A"/>
    <w:rsid w:val="00691B7F"/>
    <w:rsid w:val="006934B5"/>
    <w:rsid w:val="006A0AF0"/>
    <w:rsid w:val="006A0F67"/>
    <w:rsid w:val="006A43B5"/>
    <w:rsid w:val="006B5F85"/>
    <w:rsid w:val="006C74C2"/>
    <w:rsid w:val="006D101E"/>
    <w:rsid w:val="006D30C1"/>
    <w:rsid w:val="006D4F98"/>
    <w:rsid w:val="006E45FF"/>
    <w:rsid w:val="006E50FD"/>
    <w:rsid w:val="006E6478"/>
    <w:rsid w:val="006F02F0"/>
    <w:rsid w:val="007023C2"/>
    <w:rsid w:val="00706E9F"/>
    <w:rsid w:val="00712315"/>
    <w:rsid w:val="0071233E"/>
    <w:rsid w:val="00724DA6"/>
    <w:rsid w:val="0073265C"/>
    <w:rsid w:val="00733E1D"/>
    <w:rsid w:val="00736B54"/>
    <w:rsid w:val="00736BF7"/>
    <w:rsid w:val="0074015E"/>
    <w:rsid w:val="0075172D"/>
    <w:rsid w:val="007519C4"/>
    <w:rsid w:val="00752A84"/>
    <w:rsid w:val="00760405"/>
    <w:rsid w:val="0076160E"/>
    <w:rsid w:val="00763740"/>
    <w:rsid w:val="00765131"/>
    <w:rsid w:val="00765A1D"/>
    <w:rsid w:val="0076652D"/>
    <w:rsid w:val="007722FC"/>
    <w:rsid w:val="00775F26"/>
    <w:rsid w:val="00780767"/>
    <w:rsid w:val="0078295C"/>
    <w:rsid w:val="00784C88"/>
    <w:rsid w:val="00786B8E"/>
    <w:rsid w:val="007A461C"/>
    <w:rsid w:val="007C11B1"/>
    <w:rsid w:val="007C33E7"/>
    <w:rsid w:val="007C40CB"/>
    <w:rsid w:val="007C5908"/>
    <w:rsid w:val="007C6684"/>
    <w:rsid w:val="007C751E"/>
    <w:rsid w:val="007D0C8E"/>
    <w:rsid w:val="007D44CA"/>
    <w:rsid w:val="007D56D1"/>
    <w:rsid w:val="007D5B9A"/>
    <w:rsid w:val="007D67FF"/>
    <w:rsid w:val="007D78D5"/>
    <w:rsid w:val="007E4130"/>
    <w:rsid w:val="007F7E0E"/>
    <w:rsid w:val="00800D4E"/>
    <w:rsid w:val="0080474F"/>
    <w:rsid w:val="00810D99"/>
    <w:rsid w:val="00815251"/>
    <w:rsid w:val="0081603C"/>
    <w:rsid w:val="00823E2C"/>
    <w:rsid w:val="00825082"/>
    <w:rsid w:val="008323BF"/>
    <w:rsid w:val="00836283"/>
    <w:rsid w:val="0084049C"/>
    <w:rsid w:val="00840769"/>
    <w:rsid w:val="00843056"/>
    <w:rsid w:val="00850BFF"/>
    <w:rsid w:val="00851DBE"/>
    <w:rsid w:val="00851F76"/>
    <w:rsid w:val="00854E88"/>
    <w:rsid w:val="00857F62"/>
    <w:rsid w:val="00861253"/>
    <w:rsid w:val="00862280"/>
    <w:rsid w:val="008623BD"/>
    <w:rsid w:val="00871876"/>
    <w:rsid w:val="00873F48"/>
    <w:rsid w:val="008765F7"/>
    <w:rsid w:val="008778C1"/>
    <w:rsid w:val="0088304D"/>
    <w:rsid w:val="008925FD"/>
    <w:rsid w:val="008973BA"/>
    <w:rsid w:val="008A1C7A"/>
    <w:rsid w:val="008A20CA"/>
    <w:rsid w:val="008A4F5C"/>
    <w:rsid w:val="008A62D3"/>
    <w:rsid w:val="008A7A24"/>
    <w:rsid w:val="008B07BD"/>
    <w:rsid w:val="008C73BC"/>
    <w:rsid w:val="008D3E46"/>
    <w:rsid w:val="008D597F"/>
    <w:rsid w:val="008D5F25"/>
    <w:rsid w:val="008E7551"/>
    <w:rsid w:val="008F1EB9"/>
    <w:rsid w:val="009005A1"/>
    <w:rsid w:val="00904993"/>
    <w:rsid w:val="009060E6"/>
    <w:rsid w:val="00911A40"/>
    <w:rsid w:val="00912A83"/>
    <w:rsid w:val="009150EB"/>
    <w:rsid w:val="00920DEC"/>
    <w:rsid w:val="0093317E"/>
    <w:rsid w:val="00934162"/>
    <w:rsid w:val="00940717"/>
    <w:rsid w:val="00951209"/>
    <w:rsid w:val="009516AA"/>
    <w:rsid w:val="00951A4E"/>
    <w:rsid w:val="00957153"/>
    <w:rsid w:val="009608BF"/>
    <w:rsid w:val="00961443"/>
    <w:rsid w:val="00962B2E"/>
    <w:rsid w:val="00972A4A"/>
    <w:rsid w:val="00973743"/>
    <w:rsid w:val="00973B63"/>
    <w:rsid w:val="009778BD"/>
    <w:rsid w:val="00982BD6"/>
    <w:rsid w:val="009831CC"/>
    <w:rsid w:val="009833DD"/>
    <w:rsid w:val="00984F96"/>
    <w:rsid w:val="00985A61"/>
    <w:rsid w:val="00986F5D"/>
    <w:rsid w:val="0099160B"/>
    <w:rsid w:val="0099406E"/>
    <w:rsid w:val="0099628E"/>
    <w:rsid w:val="0099671D"/>
    <w:rsid w:val="009A406F"/>
    <w:rsid w:val="009A6457"/>
    <w:rsid w:val="009A7DBD"/>
    <w:rsid w:val="009B1592"/>
    <w:rsid w:val="009B245F"/>
    <w:rsid w:val="009B369D"/>
    <w:rsid w:val="009C180E"/>
    <w:rsid w:val="009C67C0"/>
    <w:rsid w:val="009D2642"/>
    <w:rsid w:val="009D4B81"/>
    <w:rsid w:val="009E393E"/>
    <w:rsid w:val="009E6D5F"/>
    <w:rsid w:val="009F0863"/>
    <w:rsid w:val="009F38DE"/>
    <w:rsid w:val="009F66FB"/>
    <w:rsid w:val="00A0104E"/>
    <w:rsid w:val="00A053F4"/>
    <w:rsid w:val="00A05822"/>
    <w:rsid w:val="00A151AD"/>
    <w:rsid w:val="00A16AF9"/>
    <w:rsid w:val="00A16F91"/>
    <w:rsid w:val="00A20ECB"/>
    <w:rsid w:val="00A21E7B"/>
    <w:rsid w:val="00A35327"/>
    <w:rsid w:val="00A364D8"/>
    <w:rsid w:val="00A42C09"/>
    <w:rsid w:val="00A43C3B"/>
    <w:rsid w:val="00A44C45"/>
    <w:rsid w:val="00A45507"/>
    <w:rsid w:val="00A46C9E"/>
    <w:rsid w:val="00A47D61"/>
    <w:rsid w:val="00A52C5D"/>
    <w:rsid w:val="00A55816"/>
    <w:rsid w:val="00A61DA7"/>
    <w:rsid w:val="00A61F3C"/>
    <w:rsid w:val="00A62F0A"/>
    <w:rsid w:val="00A66332"/>
    <w:rsid w:val="00A725ED"/>
    <w:rsid w:val="00A73323"/>
    <w:rsid w:val="00A75C38"/>
    <w:rsid w:val="00A8526C"/>
    <w:rsid w:val="00A86B67"/>
    <w:rsid w:val="00A871F9"/>
    <w:rsid w:val="00A934E8"/>
    <w:rsid w:val="00AA00CA"/>
    <w:rsid w:val="00AA0347"/>
    <w:rsid w:val="00AB1A97"/>
    <w:rsid w:val="00AB2311"/>
    <w:rsid w:val="00AB3CE5"/>
    <w:rsid w:val="00AB7BD0"/>
    <w:rsid w:val="00AB7C34"/>
    <w:rsid w:val="00AC1DA9"/>
    <w:rsid w:val="00AC3FC5"/>
    <w:rsid w:val="00AC4972"/>
    <w:rsid w:val="00AC6C43"/>
    <w:rsid w:val="00AD12CD"/>
    <w:rsid w:val="00AD41A3"/>
    <w:rsid w:val="00AE0856"/>
    <w:rsid w:val="00AE3078"/>
    <w:rsid w:val="00AE34BC"/>
    <w:rsid w:val="00AE4D5F"/>
    <w:rsid w:val="00AF2A82"/>
    <w:rsid w:val="00AF5E60"/>
    <w:rsid w:val="00AF71BA"/>
    <w:rsid w:val="00B0054E"/>
    <w:rsid w:val="00B03DD0"/>
    <w:rsid w:val="00B046FA"/>
    <w:rsid w:val="00B10057"/>
    <w:rsid w:val="00B1012E"/>
    <w:rsid w:val="00B113D2"/>
    <w:rsid w:val="00B11601"/>
    <w:rsid w:val="00B11A6B"/>
    <w:rsid w:val="00B22674"/>
    <w:rsid w:val="00B2423B"/>
    <w:rsid w:val="00B24E47"/>
    <w:rsid w:val="00B30BA9"/>
    <w:rsid w:val="00B36130"/>
    <w:rsid w:val="00B40BE5"/>
    <w:rsid w:val="00B46E4E"/>
    <w:rsid w:val="00B47AB1"/>
    <w:rsid w:val="00B51767"/>
    <w:rsid w:val="00B5179E"/>
    <w:rsid w:val="00B54C63"/>
    <w:rsid w:val="00B60599"/>
    <w:rsid w:val="00B63A45"/>
    <w:rsid w:val="00B65CDD"/>
    <w:rsid w:val="00B67EDB"/>
    <w:rsid w:val="00B70A8C"/>
    <w:rsid w:val="00B73568"/>
    <w:rsid w:val="00B756F8"/>
    <w:rsid w:val="00B76089"/>
    <w:rsid w:val="00B81F93"/>
    <w:rsid w:val="00B824E7"/>
    <w:rsid w:val="00B84703"/>
    <w:rsid w:val="00B90330"/>
    <w:rsid w:val="00B95D3B"/>
    <w:rsid w:val="00BA3FF9"/>
    <w:rsid w:val="00BA6763"/>
    <w:rsid w:val="00BB1910"/>
    <w:rsid w:val="00BB1FE7"/>
    <w:rsid w:val="00BB5AF9"/>
    <w:rsid w:val="00BB5C44"/>
    <w:rsid w:val="00BC0285"/>
    <w:rsid w:val="00BC2373"/>
    <w:rsid w:val="00BC3106"/>
    <w:rsid w:val="00BC6C45"/>
    <w:rsid w:val="00BD007C"/>
    <w:rsid w:val="00BD0914"/>
    <w:rsid w:val="00BD28C1"/>
    <w:rsid w:val="00BD67A2"/>
    <w:rsid w:val="00BE3910"/>
    <w:rsid w:val="00BF1063"/>
    <w:rsid w:val="00BF1F6E"/>
    <w:rsid w:val="00BF2B55"/>
    <w:rsid w:val="00BF4514"/>
    <w:rsid w:val="00BF45E4"/>
    <w:rsid w:val="00C03830"/>
    <w:rsid w:val="00C03E07"/>
    <w:rsid w:val="00C074CD"/>
    <w:rsid w:val="00C15B9A"/>
    <w:rsid w:val="00C24D1D"/>
    <w:rsid w:val="00C404F6"/>
    <w:rsid w:val="00C419DC"/>
    <w:rsid w:val="00C41E3D"/>
    <w:rsid w:val="00C44F11"/>
    <w:rsid w:val="00C4575C"/>
    <w:rsid w:val="00C472EB"/>
    <w:rsid w:val="00C55EA0"/>
    <w:rsid w:val="00C65F3E"/>
    <w:rsid w:val="00C711E4"/>
    <w:rsid w:val="00C72075"/>
    <w:rsid w:val="00C72605"/>
    <w:rsid w:val="00C80825"/>
    <w:rsid w:val="00C80F25"/>
    <w:rsid w:val="00C83241"/>
    <w:rsid w:val="00C87D7B"/>
    <w:rsid w:val="00C87F9E"/>
    <w:rsid w:val="00C94F91"/>
    <w:rsid w:val="00C97674"/>
    <w:rsid w:val="00CA00A3"/>
    <w:rsid w:val="00CA557B"/>
    <w:rsid w:val="00CA560F"/>
    <w:rsid w:val="00CA6486"/>
    <w:rsid w:val="00CA65ED"/>
    <w:rsid w:val="00CB14F9"/>
    <w:rsid w:val="00CB2A0B"/>
    <w:rsid w:val="00CB61FF"/>
    <w:rsid w:val="00CB7E04"/>
    <w:rsid w:val="00CC09C1"/>
    <w:rsid w:val="00CC339F"/>
    <w:rsid w:val="00CC487F"/>
    <w:rsid w:val="00CC4F29"/>
    <w:rsid w:val="00CC5257"/>
    <w:rsid w:val="00CD236E"/>
    <w:rsid w:val="00CD2617"/>
    <w:rsid w:val="00CD7EC7"/>
    <w:rsid w:val="00CE028D"/>
    <w:rsid w:val="00CE6329"/>
    <w:rsid w:val="00CF45DA"/>
    <w:rsid w:val="00CF48ED"/>
    <w:rsid w:val="00CF4C2B"/>
    <w:rsid w:val="00CF7B8C"/>
    <w:rsid w:val="00D00307"/>
    <w:rsid w:val="00D033F2"/>
    <w:rsid w:val="00D122AC"/>
    <w:rsid w:val="00D149FB"/>
    <w:rsid w:val="00D14BF4"/>
    <w:rsid w:val="00D15418"/>
    <w:rsid w:val="00D1594C"/>
    <w:rsid w:val="00D15B44"/>
    <w:rsid w:val="00D161DA"/>
    <w:rsid w:val="00D236EE"/>
    <w:rsid w:val="00D23E65"/>
    <w:rsid w:val="00D25AAD"/>
    <w:rsid w:val="00D26AAC"/>
    <w:rsid w:val="00D34AAD"/>
    <w:rsid w:val="00D40C14"/>
    <w:rsid w:val="00D43995"/>
    <w:rsid w:val="00D448C7"/>
    <w:rsid w:val="00D47EDD"/>
    <w:rsid w:val="00D50237"/>
    <w:rsid w:val="00D5160B"/>
    <w:rsid w:val="00D56698"/>
    <w:rsid w:val="00D62002"/>
    <w:rsid w:val="00D63821"/>
    <w:rsid w:val="00D6724C"/>
    <w:rsid w:val="00D67549"/>
    <w:rsid w:val="00D7004B"/>
    <w:rsid w:val="00D75ACB"/>
    <w:rsid w:val="00D76C2E"/>
    <w:rsid w:val="00D800F6"/>
    <w:rsid w:val="00D80FD6"/>
    <w:rsid w:val="00D825BD"/>
    <w:rsid w:val="00D828C0"/>
    <w:rsid w:val="00D8607E"/>
    <w:rsid w:val="00D901C4"/>
    <w:rsid w:val="00D9101B"/>
    <w:rsid w:val="00D91443"/>
    <w:rsid w:val="00D92CF4"/>
    <w:rsid w:val="00D94AC6"/>
    <w:rsid w:val="00DA1A62"/>
    <w:rsid w:val="00DC03EA"/>
    <w:rsid w:val="00DC2363"/>
    <w:rsid w:val="00DC2701"/>
    <w:rsid w:val="00DC63C3"/>
    <w:rsid w:val="00DD0E71"/>
    <w:rsid w:val="00DD17C1"/>
    <w:rsid w:val="00DD1CE0"/>
    <w:rsid w:val="00DD4046"/>
    <w:rsid w:val="00DE08A0"/>
    <w:rsid w:val="00DE0AE8"/>
    <w:rsid w:val="00DE0B27"/>
    <w:rsid w:val="00DE3C8D"/>
    <w:rsid w:val="00DF2142"/>
    <w:rsid w:val="00DF30CB"/>
    <w:rsid w:val="00DF47DC"/>
    <w:rsid w:val="00E02F62"/>
    <w:rsid w:val="00E10D8C"/>
    <w:rsid w:val="00E12C3D"/>
    <w:rsid w:val="00E164D1"/>
    <w:rsid w:val="00E2226C"/>
    <w:rsid w:val="00E23FC6"/>
    <w:rsid w:val="00E26A1C"/>
    <w:rsid w:val="00E3250D"/>
    <w:rsid w:val="00E33AA3"/>
    <w:rsid w:val="00E4051E"/>
    <w:rsid w:val="00E42C5D"/>
    <w:rsid w:val="00E43D44"/>
    <w:rsid w:val="00E44348"/>
    <w:rsid w:val="00E46FC2"/>
    <w:rsid w:val="00E47233"/>
    <w:rsid w:val="00E5135E"/>
    <w:rsid w:val="00E52485"/>
    <w:rsid w:val="00E56186"/>
    <w:rsid w:val="00E57A07"/>
    <w:rsid w:val="00E60C30"/>
    <w:rsid w:val="00E61406"/>
    <w:rsid w:val="00E64367"/>
    <w:rsid w:val="00E66811"/>
    <w:rsid w:val="00E76359"/>
    <w:rsid w:val="00E82CB2"/>
    <w:rsid w:val="00E82D25"/>
    <w:rsid w:val="00E939EA"/>
    <w:rsid w:val="00E97DF2"/>
    <w:rsid w:val="00EA21B9"/>
    <w:rsid w:val="00EA38DF"/>
    <w:rsid w:val="00EA75E3"/>
    <w:rsid w:val="00EB0618"/>
    <w:rsid w:val="00EB1C9B"/>
    <w:rsid w:val="00EB2A72"/>
    <w:rsid w:val="00EC1DE6"/>
    <w:rsid w:val="00EC44AD"/>
    <w:rsid w:val="00EC6EA1"/>
    <w:rsid w:val="00ED5F8F"/>
    <w:rsid w:val="00ED6B8D"/>
    <w:rsid w:val="00EE5466"/>
    <w:rsid w:val="00EE5C89"/>
    <w:rsid w:val="00EF0C35"/>
    <w:rsid w:val="00EF0FCF"/>
    <w:rsid w:val="00EF6199"/>
    <w:rsid w:val="00EF621E"/>
    <w:rsid w:val="00F003CB"/>
    <w:rsid w:val="00F01E39"/>
    <w:rsid w:val="00F02111"/>
    <w:rsid w:val="00F023BF"/>
    <w:rsid w:val="00F04A89"/>
    <w:rsid w:val="00F05938"/>
    <w:rsid w:val="00F0652F"/>
    <w:rsid w:val="00F119FB"/>
    <w:rsid w:val="00F1501A"/>
    <w:rsid w:val="00F27141"/>
    <w:rsid w:val="00F332C2"/>
    <w:rsid w:val="00F35771"/>
    <w:rsid w:val="00F369F9"/>
    <w:rsid w:val="00F36EDC"/>
    <w:rsid w:val="00F37F55"/>
    <w:rsid w:val="00F41F77"/>
    <w:rsid w:val="00F43C6C"/>
    <w:rsid w:val="00F44293"/>
    <w:rsid w:val="00F449C9"/>
    <w:rsid w:val="00F458F8"/>
    <w:rsid w:val="00F47940"/>
    <w:rsid w:val="00F5155D"/>
    <w:rsid w:val="00F51D34"/>
    <w:rsid w:val="00F521A5"/>
    <w:rsid w:val="00F5756D"/>
    <w:rsid w:val="00F60D2D"/>
    <w:rsid w:val="00F64820"/>
    <w:rsid w:val="00F703EF"/>
    <w:rsid w:val="00F71ECB"/>
    <w:rsid w:val="00F72B8C"/>
    <w:rsid w:val="00F737C3"/>
    <w:rsid w:val="00F8150E"/>
    <w:rsid w:val="00F839FD"/>
    <w:rsid w:val="00F8576C"/>
    <w:rsid w:val="00F85CE9"/>
    <w:rsid w:val="00F86811"/>
    <w:rsid w:val="00F932C7"/>
    <w:rsid w:val="00F93BC0"/>
    <w:rsid w:val="00F9556E"/>
    <w:rsid w:val="00F95F01"/>
    <w:rsid w:val="00F962B9"/>
    <w:rsid w:val="00FB0156"/>
    <w:rsid w:val="00FB3BDC"/>
    <w:rsid w:val="00FC28EF"/>
    <w:rsid w:val="00FC4202"/>
    <w:rsid w:val="00FD2BCF"/>
    <w:rsid w:val="00FE27EB"/>
    <w:rsid w:val="00FF028D"/>
    <w:rsid w:val="00FF3023"/>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0109">
      <w:bodyDiv w:val="1"/>
      <w:marLeft w:val="0"/>
      <w:marRight w:val="0"/>
      <w:marTop w:val="0"/>
      <w:marBottom w:val="0"/>
      <w:divBdr>
        <w:top w:val="none" w:sz="0" w:space="0" w:color="auto"/>
        <w:left w:val="none" w:sz="0" w:space="0" w:color="auto"/>
        <w:bottom w:val="none" w:sz="0" w:space="0" w:color="auto"/>
        <w:right w:val="none" w:sz="0" w:space="0" w:color="auto"/>
      </w:divBdr>
      <w:divsChild>
        <w:div w:id="2118140793">
          <w:marLeft w:val="0"/>
          <w:marRight w:val="0"/>
          <w:marTop w:val="0"/>
          <w:marBottom w:val="0"/>
          <w:divBdr>
            <w:top w:val="none" w:sz="0" w:space="0" w:color="auto"/>
            <w:left w:val="none" w:sz="0" w:space="0" w:color="auto"/>
            <w:bottom w:val="none" w:sz="0" w:space="0" w:color="auto"/>
            <w:right w:val="none" w:sz="0" w:space="0" w:color="auto"/>
          </w:divBdr>
        </w:div>
      </w:divsChild>
    </w:div>
    <w:div w:id="188110784">
      <w:bodyDiv w:val="1"/>
      <w:marLeft w:val="0"/>
      <w:marRight w:val="0"/>
      <w:marTop w:val="0"/>
      <w:marBottom w:val="0"/>
      <w:divBdr>
        <w:top w:val="none" w:sz="0" w:space="0" w:color="auto"/>
        <w:left w:val="none" w:sz="0" w:space="0" w:color="auto"/>
        <w:bottom w:val="none" w:sz="0" w:space="0" w:color="auto"/>
        <w:right w:val="none" w:sz="0" w:space="0" w:color="auto"/>
      </w:divBdr>
      <w:divsChild>
        <w:div w:id="883250783">
          <w:marLeft w:val="0"/>
          <w:marRight w:val="0"/>
          <w:marTop w:val="0"/>
          <w:marBottom w:val="0"/>
          <w:divBdr>
            <w:top w:val="none" w:sz="0" w:space="0" w:color="auto"/>
            <w:left w:val="none" w:sz="0" w:space="0" w:color="auto"/>
            <w:bottom w:val="none" w:sz="0" w:space="0" w:color="auto"/>
            <w:right w:val="none" w:sz="0" w:space="0" w:color="auto"/>
          </w:divBdr>
        </w:div>
      </w:divsChild>
    </w:div>
    <w:div w:id="385373099">
      <w:bodyDiv w:val="1"/>
      <w:marLeft w:val="0"/>
      <w:marRight w:val="0"/>
      <w:marTop w:val="0"/>
      <w:marBottom w:val="0"/>
      <w:divBdr>
        <w:top w:val="none" w:sz="0" w:space="0" w:color="auto"/>
        <w:left w:val="none" w:sz="0" w:space="0" w:color="auto"/>
        <w:bottom w:val="none" w:sz="0" w:space="0" w:color="auto"/>
        <w:right w:val="none" w:sz="0" w:space="0" w:color="auto"/>
      </w:divBdr>
      <w:divsChild>
        <w:div w:id="158429586">
          <w:marLeft w:val="0"/>
          <w:marRight w:val="0"/>
          <w:marTop w:val="0"/>
          <w:marBottom w:val="0"/>
          <w:divBdr>
            <w:top w:val="none" w:sz="0" w:space="0" w:color="auto"/>
            <w:left w:val="none" w:sz="0" w:space="0" w:color="auto"/>
            <w:bottom w:val="none" w:sz="0" w:space="0" w:color="auto"/>
            <w:right w:val="none" w:sz="0" w:space="0" w:color="auto"/>
          </w:divBdr>
        </w:div>
      </w:divsChild>
    </w:div>
    <w:div w:id="436870261">
      <w:bodyDiv w:val="1"/>
      <w:marLeft w:val="0"/>
      <w:marRight w:val="0"/>
      <w:marTop w:val="0"/>
      <w:marBottom w:val="0"/>
      <w:divBdr>
        <w:top w:val="none" w:sz="0" w:space="0" w:color="auto"/>
        <w:left w:val="none" w:sz="0" w:space="0" w:color="auto"/>
        <w:bottom w:val="none" w:sz="0" w:space="0" w:color="auto"/>
        <w:right w:val="none" w:sz="0" w:space="0" w:color="auto"/>
      </w:divBdr>
    </w:div>
    <w:div w:id="621418850">
      <w:bodyDiv w:val="1"/>
      <w:marLeft w:val="0"/>
      <w:marRight w:val="0"/>
      <w:marTop w:val="0"/>
      <w:marBottom w:val="0"/>
      <w:divBdr>
        <w:top w:val="none" w:sz="0" w:space="0" w:color="auto"/>
        <w:left w:val="none" w:sz="0" w:space="0" w:color="auto"/>
        <w:bottom w:val="none" w:sz="0" w:space="0" w:color="auto"/>
        <w:right w:val="none" w:sz="0" w:space="0" w:color="auto"/>
      </w:divBdr>
      <w:divsChild>
        <w:div w:id="156071708">
          <w:marLeft w:val="0"/>
          <w:marRight w:val="0"/>
          <w:marTop w:val="0"/>
          <w:marBottom w:val="0"/>
          <w:divBdr>
            <w:top w:val="none" w:sz="0" w:space="0" w:color="auto"/>
            <w:left w:val="none" w:sz="0" w:space="0" w:color="auto"/>
            <w:bottom w:val="none" w:sz="0" w:space="0" w:color="auto"/>
            <w:right w:val="none" w:sz="0" w:space="0" w:color="auto"/>
          </w:divBdr>
        </w:div>
      </w:divsChild>
    </w:div>
    <w:div w:id="726487782">
      <w:bodyDiv w:val="1"/>
      <w:marLeft w:val="0"/>
      <w:marRight w:val="0"/>
      <w:marTop w:val="0"/>
      <w:marBottom w:val="0"/>
      <w:divBdr>
        <w:top w:val="none" w:sz="0" w:space="0" w:color="auto"/>
        <w:left w:val="none" w:sz="0" w:space="0" w:color="auto"/>
        <w:bottom w:val="none" w:sz="0" w:space="0" w:color="auto"/>
        <w:right w:val="none" w:sz="0" w:space="0" w:color="auto"/>
      </w:divBdr>
      <w:divsChild>
        <w:div w:id="1967079343">
          <w:marLeft w:val="0"/>
          <w:marRight w:val="0"/>
          <w:marTop w:val="0"/>
          <w:marBottom w:val="0"/>
          <w:divBdr>
            <w:top w:val="none" w:sz="0" w:space="0" w:color="auto"/>
            <w:left w:val="none" w:sz="0" w:space="0" w:color="auto"/>
            <w:bottom w:val="none" w:sz="0" w:space="0" w:color="auto"/>
            <w:right w:val="none" w:sz="0" w:space="0" w:color="auto"/>
          </w:divBdr>
          <w:divsChild>
            <w:div w:id="1745881759">
              <w:marLeft w:val="0"/>
              <w:marRight w:val="0"/>
              <w:marTop w:val="0"/>
              <w:marBottom w:val="0"/>
              <w:divBdr>
                <w:top w:val="none" w:sz="0" w:space="0" w:color="auto"/>
                <w:left w:val="none" w:sz="0" w:space="0" w:color="auto"/>
                <w:bottom w:val="none" w:sz="0" w:space="0" w:color="auto"/>
                <w:right w:val="none" w:sz="0" w:space="0" w:color="auto"/>
              </w:divBdr>
              <w:divsChild>
                <w:div w:id="1039746709">
                  <w:marLeft w:val="0"/>
                  <w:marRight w:val="0"/>
                  <w:marTop w:val="525"/>
                  <w:marBottom w:val="0"/>
                  <w:divBdr>
                    <w:top w:val="none" w:sz="0" w:space="0" w:color="auto"/>
                    <w:left w:val="none" w:sz="0" w:space="0" w:color="auto"/>
                    <w:bottom w:val="none" w:sz="0" w:space="0" w:color="auto"/>
                    <w:right w:val="none" w:sz="0" w:space="0" w:color="auto"/>
                  </w:divBdr>
                  <w:divsChild>
                    <w:div w:id="1444616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59007">
      <w:bodyDiv w:val="1"/>
      <w:marLeft w:val="0"/>
      <w:marRight w:val="0"/>
      <w:marTop w:val="0"/>
      <w:marBottom w:val="0"/>
      <w:divBdr>
        <w:top w:val="none" w:sz="0" w:space="0" w:color="auto"/>
        <w:left w:val="none" w:sz="0" w:space="0" w:color="auto"/>
        <w:bottom w:val="none" w:sz="0" w:space="0" w:color="auto"/>
        <w:right w:val="none" w:sz="0" w:space="0" w:color="auto"/>
      </w:divBdr>
      <w:divsChild>
        <w:div w:id="592476156">
          <w:marLeft w:val="0"/>
          <w:marRight w:val="0"/>
          <w:marTop w:val="0"/>
          <w:marBottom w:val="0"/>
          <w:divBdr>
            <w:top w:val="none" w:sz="0" w:space="0" w:color="auto"/>
            <w:left w:val="none" w:sz="0" w:space="0" w:color="auto"/>
            <w:bottom w:val="none" w:sz="0" w:space="0" w:color="auto"/>
            <w:right w:val="none" w:sz="0" w:space="0" w:color="auto"/>
          </w:divBdr>
        </w:div>
      </w:divsChild>
    </w:div>
    <w:div w:id="1829399862">
      <w:bodyDiv w:val="1"/>
      <w:marLeft w:val="0"/>
      <w:marRight w:val="0"/>
      <w:marTop w:val="0"/>
      <w:marBottom w:val="0"/>
      <w:divBdr>
        <w:top w:val="none" w:sz="0" w:space="0" w:color="auto"/>
        <w:left w:val="none" w:sz="0" w:space="0" w:color="auto"/>
        <w:bottom w:val="none" w:sz="0" w:space="0" w:color="auto"/>
        <w:right w:val="none" w:sz="0" w:space="0" w:color="auto"/>
      </w:divBdr>
    </w:div>
    <w:div w:id="1999261369">
      <w:bodyDiv w:val="1"/>
      <w:marLeft w:val="0"/>
      <w:marRight w:val="0"/>
      <w:marTop w:val="0"/>
      <w:marBottom w:val="0"/>
      <w:divBdr>
        <w:top w:val="none" w:sz="0" w:space="0" w:color="auto"/>
        <w:left w:val="none" w:sz="0" w:space="0" w:color="auto"/>
        <w:bottom w:val="none" w:sz="0" w:space="0" w:color="auto"/>
        <w:right w:val="none" w:sz="0" w:space="0" w:color="auto"/>
      </w:divBdr>
      <w:divsChild>
        <w:div w:id="569315542">
          <w:marLeft w:val="0"/>
          <w:marRight w:val="0"/>
          <w:marTop w:val="0"/>
          <w:marBottom w:val="0"/>
          <w:divBdr>
            <w:top w:val="none" w:sz="0" w:space="0" w:color="auto"/>
            <w:left w:val="none" w:sz="0" w:space="0" w:color="auto"/>
            <w:bottom w:val="none" w:sz="0" w:space="0" w:color="auto"/>
            <w:right w:val="none" w:sz="0" w:space="0" w:color="auto"/>
          </w:divBdr>
          <w:divsChild>
            <w:div w:id="1693993620">
              <w:marLeft w:val="0"/>
              <w:marRight w:val="0"/>
              <w:marTop w:val="0"/>
              <w:marBottom w:val="0"/>
              <w:divBdr>
                <w:top w:val="none" w:sz="0" w:space="0" w:color="auto"/>
                <w:left w:val="none" w:sz="0" w:space="0" w:color="auto"/>
                <w:bottom w:val="none" w:sz="0" w:space="0" w:color="auto"/>
                <w:right w:val="none" w:sz="0" w:space="0" w:color="auto"/>
              </w:divBdr>
              <w:divsChild>
                <w:div w:id="995298494">
                  <w:marLeft w:val="0"/>
                  <w:marRight w:val="0"/>
                  <w:marTop w:val="525"/>
                  <w:marBottom w:val="0"/>
                  <w:divBdr>
                    <w:top w:val="none" w:sz="0" w:space="0" w:color="auto"/>
                    <w:left w:val="none" w:sz="0" w:space="0" w:color="auto"/>
                    <w:bottom w:val="none" w:sz="0" w:space="0" w:color="auto"/>
                    <w:right w:val="none" w:sz="0" w:space="0" w:color="auto"/>
                  </w:divBdr>
                  <w:divsChild>
                    <w:div w:id="189532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tsf-elearning-campus.eu/moodle/" TargetMode="External"/><Relationship Id="rId18" Type="http://schemas.openxmlformats.org/officeDocument/2006/relationships/hyperlink" Target="mailto:alc.btsf.welfare@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fsa.europa.eu/en/topics/topic/animalwelfare.htm" TargetMode="External"/><Relationship Id="rId17" Type="http://schemas.openxmlformats.org/officeDocument/2006/relationships/hyperlink" Target="http://www.trimcastlehotel.com/" TargetMode="External"/><Relationship Id="rId25" Type="http://schemas.openxmlformats.org/officeDocument/2006/relationships/hyperlink" Target="mailto:alc.btsf.welfare@gmail.com" TargetMode="External"/><Relationship Id="rId2" Type="http://schemas.openxmlformats.org/officeDocument/2006/relationships/numbering" Target="numbering.xml"/><Relationship Id="rId16" Type="http://schemas.openxmlformats.org/officeDocument/2006/relationships/hyperlink" Target="mailto:info@trimcastlehotel.com" TargetMode="External"/><Relationship Id="rId20" Type="http://schemas.openxmlformats.org/officeDocument/2006/relationships/hyperlink" Target="mailto:alc.btsf.welfar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food/fvo/overview_reports/details.cfm?rep_id=10" TargetMode="External"/><Relationship Id="rId24" Type="http://schemas.openxmlformats.org/officeDocument/2006/relationships/hyperlink" Target="mailto:alc.btsf.welfare@gmail.com" TargetMode="External"/><Relationship Id="rId5" Type="http://schemas.openxmlformats.org/officeDocument/2006/relationships/settings" Target="settings.xml"/><Relationship Id="rId15" Type="http://schemas.openxmlformats.org/officeDocument/2006/relationships/hyperlink" Target="mailto:alc.btsf.welfare@gmail.com" TargetMode="External"/><Relationship Id="rId23" Type="http://schemas.openxmlformats.org/officeDocument/2006/relationships/footer" Target="footer2.xml"/><Relationship Id="rId10" Type="http://schemas.openxmlformats.org/officeDocument/2006/relationships/hyperlink" Target="http://ec.europa.eu/food/fvo/overview_reports/details.cfm?rep_id=60" TargetMode="External"/><Relationship Id="rId19" Type="http://schemas.openxmlformats.org/officeDocument/2006/relationships/hyperlink" Target="http://ec.europa.eu/food/training_strategy/participants/ms_contact_points_e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c.europa.eu/dgs/health_food-safety/information_sources/docs/ahw/brochure_24102012_en.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8955-1C76-42D1-A826-FE3BB693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2081</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HomeOffice</dc:creator>
  <cp:lastModifiedBy>Lepešková Ivana</cp:lastModifiedBy>
  <cp:revision>2</cp:revision>
  <cp:lastPrinted>2015-06-19T14:01:00Z</cp:lastPrinted>
  <dcterms:created xsi:type="dcterms:W3CDTF">2015-12-03T14:30:00Z</dcterms:created>
  <dcterms:modified xsi:type="dcterms:W3CDTF">2015-12-03T14:30:00Z</dcterms:modified>
</cp:coreProperties>
</file>